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FF140" w14:textId="77777777" w:rsidR="00874C93" w:rsidRPr="0054381D" w:rsidRDefault="00874C93" w:rsidP="0054381D">
      <w:pPr>
        <w:pStyle w:val="Ttulo2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0DA6FE04" w14:textId="77777777" w:rsidR="00D7609E" w:rsidRPr="0054381D" w:rsidRDefault="00D7609E" w:rsidP="0054381D">
      <w:pPr>
        <w:pStyle w:val="Ttulo2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5A6BAA28" w14:textId="69EB57A4" w:rsidR="00D94F01" w:rsidRPr="0054381D" w:rsidRDefault="00DE1CF7" w:rsidP="0054381D">
      <w:pPr>
        <w:pStyle w:val="Ttulo2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54381D">
        <w:rPr>
          <w:rFonts w:ascii="Times New Roman" w:hAnsi="Times New Roman" w:cs="Times New Roman"/>
          <w:b/>
          <w:color w:val="auto"/>
          <w:sz w:val="23"/>
          <w:szCs w:val="23"/>
        </w:rPr>
        <w:t>DECRETO Nº 25</w:t>
      </w:r>
      <w:r w:rsidR="000F49A4" w:rsidRPr="0054381D">
        <w:rPr>
          <w:rFonts w:ascii="Times New Roman" w:hAnsi="Times New Roman" w:cs="Times New Roman"/>
          <w:b/>
          <w:color w:val="auto"/>
          <w:sz w:val="23"/>
          <w:szCs w:val="23"/>
        </w:rPr>
        <w:t>57</w:t>
      </w:r>
      <w:r w:rsidR="003D6224" w:rsidRPr="0054381D">
        <w:rPr>
          <w:rFonts w:ascii="Times New Roman" w:hAnsi="Times New Roman" w:cs="Times New Roman"/>
          <w:b/>
          <w:color w:val="auto"/>
          <w:sz w:val="23"/>
          <w:szCs w:val="23"/>
        </w:rPr>
        <w:t>,</w:t>
      </w:r>
      <w:r w:rsidR="00AF5859" w:rsidRPr="0054381D">
        <w:rPr>
          <w:rFonts w:ascii="Times New Roman" w:hAnsi="Times New Roman" w:cs="Times New Roman"/>
          <w:b/>
          <w:color w:val="auto"/>
          <w:sz w:val="23"/>
          <w:szCs w:val="23"/>
        </w:rPr>
        <w:t xml:space="preserve"> </w:t>
      </w:r>
      <w:r w:rsidR="003B2F45" w:rsidRPr="0054381D">
        <w:rPr>
          <w:rFonts w:ascii="Times New Roman" w:hAnsi="Times New Roman" w:cs="Times New Roman"/>
          <w:b/>
          <w:color w:val="auto"/>
          <w:sz w:val="23"/>
          <w:szCs w:val="23"/>
        </w:rPr>
        <w:t xml:space="preserve">DE </w:t>
      </w:r>
      <w:r w:rsidR="000F49A4" w:rsidRPr="0054381D">
        <w:rPr>
          <w:rFonts w:ascii="Times New Roman" w:hAnsi="Times New Roman" w:cs="Times New Roman"/>
          <w:b/>
          <w:color w:val="auto"/>
          <w:sz w:val="23"/>
          <w:szCs w:val="23"/>
        </w:rPr>
        <w:t>17</w:t>
      </w:r>
      <w:r w:rsidR="00D94F01" w:rsidRPr="0054381D">
        <w:rPr>
          <w:rFonts w:ascii="Times New Roman" w:hAnsi="Times New Roman" w:cs="Times New Roman"/>
          <w:b/>
          <w:color w:val="auto"/>
          <w:sz w:val="23"/>
          <w:szCs w:val="23"/>
        </w:rPr>
        <w:t xml:space="preserve"> DE </w:t>
      </w:r>
      <w:r w:rsidRPr="0054381D">
        <w:rPr>
          <w:rFonts w:ascii="Times New Roman" w:hAnsi="Times New Roman" w:cs="Times New Roman"/>
          <w:b/>
          <w:color w:val="auto"/>
          <w:sz w:val="23"/>
          <w:szCs w:val="23"/>
        </w:rPr>
        <w:t>OUTUBRO</w:t>
      </w:r>
      <w:r w:rsidR="00086AE4" w:rsidRPr="0054381D">
        <w:rPr>
          <w:rFonts w:ascii="Times New Roman" w:hAnsi="Times New Roman" w:cs="Times New Roman"/>
          <w:b/>
          <w:color w:val="auto"/>
          <w:sz w:val="23"/>
          <w:szCs w:val="23"/>
        </w:rPr>
        <w:t xml:space="preserve"> DE 2025</w:t>
      </w:r>
      <w:r w:rsidR="00D94F01" w:rsidRPr="0054381D">
        <w:rPr>
          <w:rFonts w:ascii="Times New Roman" w:hAnsi="Times New Roman" w:cs="Times New Roman"/>
          <w:b/>
          <w:color w:val="auto"/>
          <w:sz w:val="23"/>
          <w:szCs w:val="23"/>
        </w:rPr>
        <w:t>.</w:t>
      </w:r>
    </w:p>
    <w:p w14:paraId="6F6B9E0A" w14:textId="77777777" w:rsidR="00D94F01" w:rsidRPr="0054381D" w:rsidRDefault="00D94F01" w:rsidP="0054381D">
      <w:pPr>
        <w:spacing w:line="276" w:lineRule="auto"/>
        <w:rPr>
          <w:b/>
          <w:bCs/>
          <w:sz w:val="23"/>
          <w:szCs w:val="23"/>
        </w:rPr>
      </w:pPr>
    </w:p>
    <w:p w14:paraId="65A4292E" w14:textId="1A971E9B" w:rsidR="00D94F01" w:rsidRPr="0054381D" w:rsidRDefault="000F49A4" w:rsidP="0054381D">
      <w:pPr>
        <w:pStyle w:val="Corpodetexto"/>
        <w:spacing w:line="276" w:lineRule="auto"/>
        <w:ind w:left="4536" w:right="-5"/>
        <w:rPr>
          <w:bCs/>
          <w:sz w:val="23"/>
          <w:szCs w:val="23"/>
        </w:rPr>
      </w:pPr>
      <w:r w:rsidRPr="0054381D">
        <w:rPr>
          <w:b/>
          <w:bCs/>
          <w:sz w:val="23"/>
          <w:szCs w:val="23"/>
        </w:rPr>
        <w:t>Decreta ponto facultativo e dá outras providências.</w:t>
      </w:r>
    </w:p>
    <w:p w14:paraId="65CCB143" w14:textId="77777777" w:rsidR="00D94F01" w:rsidRPr="0054381D" w:rsidRDefault="00D94F01" w:rsidP="0054381D">
      <w:pPr>
        <w:pStyle w:val="Corpodetexto"/>
        <w:tabs>
          <w:tab w:val="left" w:pos="1418"/>
          <w:tab w:val="left" w:pos="9356"/>
        </w:tabs>
        <w:spacing w:line="276" w:lineRule="auto"/>
        <w:ind w:left="1134" w:right="-5"/>
        <w:rPr>
          <w:b/>
          <w:sz w:val="23"/>
          <w:szCs w:val="23"/>
          <w:u w:val="single"/>
        </w:rPr>
      </w:pPr>
    </w:p>
    <w:p w14:paraId="73C8C192" w14:textId="77777777" w:rsidR="00D94F01" w:rsidRPr="0054381D" w:rsidRDefault="00E77F6E" w:rsidP="0054381D">
      <w:pPr>
        <w:pStyle w:val="Corpodetexto2"/>
        <w:spacing w:after="0" w:line="276" w:lineRule="auto"/>
        <w:ind w:firstLine="851"/>
        <w:jc w:val="both"/>
        <w:rPr>
          <w:bCs/>
          <w:iCs/>
          <w:sz w:val="23"/>
          <w:szCs w:val="23"/>
        </w:rPr>
      </w:pPr>
      <w:r w:rsidRPr="0054381D">
        <w:rPr>
          <w:b/>
          <w:sz w:val="23"/>
          <w:szCs w:val="23"/>
        </w:rPr>
        <w:t xml:space="preserve">O PREFEITO MUNICIPAL DE SÃO DOMINGOS, </w:t>
      </w:r>
      <w:r w:rsidRPr="0054381D">
        <w:rPr>
          <w:b/>
          <w:bCs/>
          <w:sz w:val="23"/>
          <w:szCs w:val="23"/>
        </w:rPr>
        <w:t>ESTADO DE SANTA CATARINA,</w:t>
      </w:r>
      <w:r w:rsidRPr="0054381D">
        <w:rPr>
          <w:bCs/>
          <w:sz w:val="23"/>
          <w:szCs w:val="23"/>
        </w:rPr>
        <w:t xml:space="preserve"> </w:t>
      </w:r>
      <w:r w:rsidR="00D94F01" w:rsidRPr="0054381D">
        <w:rPr>
          <w:bCs/>
          <w:sz w:val="23"/>
          <w:szCs w:val="23"/>
        </w:rPr>
        <w:t>no uso de atribuições que lhe são conferidas pelo artigo 100 da Lei Orgânica Municipal de 28/09/1990; Lei Complementar Municipal nº 081 de 13/02/2023; Lei Complementar nº 084, de 24/05/2023;</w:t>
      </w:r>
      <w:r w:rsidR="00D94F01" w:rsidRPr="0054381D">
        <w:rPr>
          <w:bCs/>
          <w:iCs/>
          <w:sz w:val="23"/>
          <w:szCs w:val="23"/>
        </w:rPr>
        <w:t xml:space="preserve"> Lei Complementar nº 087, de 09/11/2023 e</w:t>
      </w:r>
      <w:r w:rsidR="00D94F01" w:rsidRPr="0054381D">
        <w:rPr>
          <w:bCs/>
          <w:sz w:val="23"/>
          <w:szCs w:val="23"/>
        </w:rPr>
        <w:t xml:space="preserve"> Lei Complementar nº 088, de 16/11/2023; </w:t>
      </w:r>
      <w:r w:rsidR="00D94F01" w:rsidRPr="0054381D">
        <w:rPr>
          <w:bCs/>
          <w:iCs/>
          <w:sz w:val="23"/>
          <w:szCs w:val="23"/>
        </w:rPr>
        <w:t>e:</w:t>
      </w:r>
    </w:p>
    <w:p w14:paraId="77B6EA75" w14:textId="77777777" w:rsidR="00D94F01" w:rsidRPr="0054381D" w:rsidRDefault="00D94F01" w:rsidP="0054381D">
      <w:pPr>
        <w:pStyle w:val="Corpodetexto2"/>
        <w:tabs>
          <w:tab w:val="left" w:pos="1516"/>
        </w:tabs>
        <w:spacing w:after="0" w:line="276" w:lineRule="auto"/>
        <w:jc w:val="both"/>
        <w:rPr>
          <w:sz w:val="23"/>
          <w:szCs w:val="23"/>
        </w:rPr>
      </w:pPr>
    </w:p>
    <w:p w14:paraId="7BB3D4DD" w14:textId="21516559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sz w:val="23"/>
          <w:szCs w:val="23"/>
        </w:rPr>
        <w:t xml:space="preserve"> o disposto no Decreto-Lei nº 5.936/1943 que consagrou o dia 28 de outubro como Dia do Servidor Público;</w:t>
      </w:r>
    </w:p>
    <w:p w14:paraId="3CFA2350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rPr>
          <w:b/>
          <w:sz w:val="23"/>
          <w:szCs w:val="23"/>
        </w:rPr>
      </w:pPr>
    </w:p>
    <w:p w14:paraId="632985CF" w14:textId="3CB2A40E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 xml:space="preserve">que o artigo 169 da lei Complementar Municipal nº 084/2023 – Estatuto do Servidor Público Municipal, dispõe que o Dia do Servidor </w:t>
      </w:r>
      <w:r w:rsidR="00D8091D">
        <w:rPr>
          <w:sz w:val="23"/>
          <w:szCs w:val="23"/>
        </w:rPr>
        <w:t xml:space="preserve">Público </w:t>
      </w:r>
      <w:r w:rsidRPr="0054381D">
        <w:rPr>
          <w:sz w:val="23"/>
          <w:szCs w:val="23"/>
        </w:rPr>
        <w:t>será comemorado em 28 de outubro;</w:t>
      </w:r>
    </w:p>
    <w:p w14:paraId="4AFF368F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rPr>
          <w:b/>
          <w:sz w:val="23"/>
          <w:szCs w:val="23"/>
        </w:rPr>
      </w:pPr>
    </w:p>
    <w:p w14:paraId="41F13673" w14:textId="743536DF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>que neste ano, o Dia do Servidor será em uma terça-feira;</w:t>
      </w:r>
    </w:p>
    <w:p w14:paraId="10749174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</w:p>
    <w:p w14:paraId="38870D90" w14:textId="0D06B91D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 xml:space="preserve">o Decreto </w:t>
      </w:r>
      <w:r w:rsidR="00D8091D">
        <w:rPr>
          <w:sz w:val="23"/>
          <w:szCs w:val="23"/>
        </w:rPr>
        <w:t>E</w:t>
      </w:r>
      <w:r w:rsidRPr="0054381D">
        <w:rPr>
          <w:sz w:val="23"/>
          <w:szCs w:val="23"/>
        </w:rPr>
        <w:t>stadual nº 1234/2025, que alterou a redação do ato que fixa os pontos facultativos do ano de 2025 para os órgãos estaduais, para estabelecer que o Dia do Servidor Público, será comemorado no dia 31 de outubro (ponto facultativo);</w:t>
      </w:r>
    </w:p>
    <w:p w14:paraId="58A84196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</w:p>
    <w:p w14:paraId="3BDCD60E" w14:textId="30200D3A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sz w:val="23"/>
          <w:szCs w:val="23"/>
        </w:rPr>
        <w:t xml:space="preserve"> que a rede municipal de ensino trabalha em consonância com o calendário do ano letivo escolar da rede estadual;</w:t>
      </w:r>
    </w:p>
    <w:p w14:paraId="220CA337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Cs/>
          <w:sz w:val="23"/>
          <w:szCs w:val="23"/>
        </w:rPr>
      </w:pPr>
    </w:p>
    <w:p w14:paraId="59DE3D6F" w14:textId="5E9ECC3B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 xml:space="preserve">CONSIDERANDO </w:t>
      </w:r>
      <w:r w:rsidRPr="0054381D">
        <w:rPr>
          <w:sz w:val="23"/>
          <w:szCs w:val="23"/>
        </w:rPr>
        <w:t>que a transferência do ponto facultativo para o dia 31 de outubro (sexta-feira) possibilita a continuidade dos serviços públicos</w:t>
      </w:r>
      <w:r w:rsidR="0054381D" w:rsidRPr="0054381D">
        <w:rPr>
          <w:sz w:val="23"/>
          <w:szCs w:val="23"/>
        </w:rPr>
        <w:t>, pois permite melhor planejamento e organização das atividades desenvolvidas</w:t>
      </w:r>
      <w:r w:rsidRPr="0054381D">
        <w:rPr>
          <w:sz w:val="23"/>
          <w:szCs w:val="23"/>
        </w:rPr>
        <w:t>;</w:t>
      </w:r>
    </w:p>
    <w:p w14:paraId="3DE7BDF7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</w:p>
    <w:p w14:paraId="0D0DE447" w14:textId="1C6C5304" w:rsidR="0054381D" w:rsidRPr="0054381D" w:rsidRDefault="0054381D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>que os servidores desempenham serviços essenciais à comunidade e, portanto, precisam ser valorizados;</w:t>
      </w:r>
    </w:p>
    <w:p w14:paraId="09E26346" w14:textId="77777777" w:rsidR="0054381D" w:rsidRPr="0054381D" w:rsidRDefault="0054381D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</w:p>
    <w:p w14:paraId="5CEEFABC" w14:textId="671FB4BB" w:rsidR="0054381D" w:rsidRPr="0054381D" w:rsidRDefault="0054381D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>que ao transferir a data comemorativa para a sexta-feira, possibilitará aos servidores descanso prolongado sem comprometer os serviços essenciais, os quais seguirão funcionando conforme escalas previamente definidas;</w:t>
      </w:r>
    </w:p>
    <w:p w14:paraId="7C8D22D3" w14:textId="77777777" w:rsidR="0054381D" w:rsidRPr="0054381D" w:rsidRDefault="0054381D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</w:p>
    <w:p w14:paraId="7E6F831F" w14:textId="5715DB5B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>a necessidade da preservação do patrimônio público;</w:t>
      </w:r>
    </w:p>
    <w:p w14:paraId="170626AA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rPr>
          <w:b/>
          <w:sz w:val="23"/>
          <w:szCs w:val="23"/>
        </w:rPr>
      </w:pPr>
    </w:p>
    <w:p w14:paraId="6205F889" w14:textId="77777777" w:rsidR="000F49A4" w:rsidRPr="0054381D" w:rsidRDefault="000F49A4" w:rsidP="0054381D">
      <w:pPr>
        <w:pStyle w:val="Corpodetexto"/>
        <w:tabs>
          <w:tab w:val="left" w:pos="0"/>
          <w:tab w:val="left" w:pos="142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CONSIDERANDO</w:t>
      </w:r>
      <w:r w:rsidRPr="0054381D">
        <w:rPr>
          <w:bCs/>
          <w:sz w:val="23"/>
          <w:szCs w:val="23"/>
        </w:rPr>
        <w:t xml:space="preserve"> </w:t>
      </w:r>
      <w:r w:rsidRPr="0054381D">
        <w:rPr>
          <w:sz w:val="23"/>
          <w:szCs w:val="23"/>
        </w:rPr>
        <w:t>que não haverá nenhum prejuízo ao interesse público, pois os serviços essenciais continuarão a ser realizados;</w:t>
      </w:r>
    </w:p>
    <w:p w14:paraId="1A1C8321" w14:textId="77777777" w:rsidR="000F49A4" w:rsidRPr="0054381D" w:rsidRDefault="000F49A4" w:rsidP="0054381D">
      <w:pPr>
        <w:pStyle w:val="PargrafodaLista"/>
        <w:spacing w:line="276" w:lineRule="auto"/>
        <w:rPr>
          <w:b/>
          <w:sz w:val="23"/>
          <w:szCs w:val="23"/>
        </w:rPr>
      </w:pPr>
    </w:p>
    <w:p w14:paraId="2AD524B7" w14:textId="77777777" w:rsidR="000F49A4" w:rsidRPr="0054381D" w:rsidRDefault="000F49A4" w:rsidP="0054381D">
      <w:pPr>
        <w:pStyle w:val="Corpodetexto"/>
        <w:tabs>
          <w:tab w:val="left" w:pos="0"/>
        </w:tabs>
        <w:spacing w:line="276" w:lineRule="auto"/>
        <w:rPr>
          <w:b/>
          <w:sz w:val="23"/>
          <w:szCs w:val="23"/>
        </w:rPr>
      </w:pPr>
    </w:p>
    <w:p w14:paraId="16B635C5" w14:textId="77777777" w:rsidR="0054381D" w:rsidRDefault="0054381D" w:rsidP="0054381D">
      <w:pPr>
        <w:pStyle w:val="Corpodetexto"/>
        <w:tabs>
          <w:tab w:val="left" w:pos="0"/>
        </w:tabs>
        <w:spacing w:line="276" w:lineRule="auto"/>
        <w:ind w:firstLine="851"/>
        <w:rPr>
          <w:b/>
          <w:sz w:val="23"/>
          <w:szCs w:val="23"/>
        </w:rPr>
      </w:pPr>
    </w:p>
    <w:p w14:paraId="2322C8A3" w14:textId="77777777" w:rsidR="0054381D" w:rsidRDefault="0054381D" w:rsidP="0054381D">
      <w:pPr>
        <w:pStyle w:val="Corpodetexto"/>
        <w:tabs>
          <w:tab w:val="left" w:pos="0"/>
        </w:tabs>
        <w:spacing w:line="276" w:lineRule="auto"/>
        <w:ind w:firstLine="851"/>
        <w:rPr>
          <w:b/>
          <w:sz w:val="23"/>
          <w:szCs w:val="23"/>
        </w:rPr>
      </w:pPr>
    </w:p>
    <w:p w14:paraId="584ABC79" w14:textId="67397AA4" w:rsidR="000F49A4" w:rsidRPr="0054381D" w:rsidRDefault="000F49A4" w:rsidP="0054381D">
      <w:pPr>
        <w:pStyle w:val="Corpodetexto"/>
        <w:tabs>
          <w:tab w:val="left" w:pos="0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DECRETA:</w:t>
      </w:r>
    </w:p>
    <w:p w14:paraId="462D4566" w14:textId="77777777" w:rsidR="000F49A4" w:rsidRPr="0054381D" w:rsidRDefault="000F49A4" w:rsidP="0054381D">
      <w:pPr>
        <w:pStyle w:val="Corpodetexto"/>
        <w:tabs>
          <w:tab w:val="left" w:pos="0"/>
        </w:tabs>
        <w:spacing w:line="276" w:lineRule="auto"/>
        <w:rPr>
          <w:bCs/>
          <w:sz w:val="23"/>
          <w:szCs w:val="23"/>
        </w:rPr>
      </w:pPr>
    </w:p>
    <w:p w14:paraId="51CC32EB" w14:textId="4E3981DB" w:rsidR="000F49A4" w:rsidRPr="0054381D" w:rsidRDefault="000F49A4" w:rsidP="0054381D">
      <w:pPr>
        <w:pStyle w:val="Corpodetexto"/>
        <w:tabs>
          <w:tab w:val="left" w:pos="708"/>
        </w:tabs>
        <w:spacing w:line="276" w:lineRule="auto"/>
        <w:ind w:firstLine="851"/>
        <w:rPr>
          <w:sz w:val="23"/>
          <w:szCs w:val="23"/>
        </w:rPr>
      </w:pPr>
      <w:r w:rsidRPr="0054381D">
        <w:rPr>
          <w:bCs/>
          <w:sz w:val="23"/>
          <w:szCs w:val="23"/>
        </w:rPr>
        <w:t>Art. 1</w:t>
      </w:r>
      <w:r w:rsidRPr="0054381D">
        <w:rPr>
          <w:sz w:val="23"/>
          <w:szCs w:val="23"/>
        </w:rPr>
        <w:t xml:space="preserve">º Fica facultado o ponto dos servidores públicos municipais no dia </w:t>
      </w:r>
      <w:r w:rsidR="0054381D" w:rsidRPr="0054381D">
        <w:rPr>
          <w:b/>
          <w:bCs/>
          <w:sz w:val="23"/>
          <w:szCs w:val="23"/>
        </w:rPr>
        <w:t>31 de outubro</w:t>
      </w:r>
      <w:r w:rsidRPr="0054381D">
        <w:rPr>
          <w:b/>
          <w:bCs/>
          <w:sz w:val="23"/>
          <w:szCs w:val="23"/>
        </w:rPr>
        <w:t xml:space="preserve"> de 2025</w:t>
      </w:r>
      <w:r w:rsidRPr="0054381D">
        <w:rPr>
          <w:sz w:val="23"/>
          <w:szCs w:val="23"/>
        </w:rPr>
        <w:t xml:space="preserve"> </w:t>
      </w:r>
      <w:r w:rsidRPr="0054381D">
        <w:rPr>
          <w:b/>
          <w:bCs/>
          <w:sz w:val="23"/>
          <w:szCs w:val="23"/>
        </w:rPr>
        <w:t>(sexta-feira)</w:t>
      </w:r>
      <w:r w:rsidRPr="0054381D">
        <w:rPr>
          <w:sz w:val="23"/>
          <w:szCs w:val="23"/>
        </w:rPr>
        <w:t>,</w:t>
      </w:r>
      <w:r w:rsidR="00D8091D">
        <w:rPr>
          <w:sz w:val="23"/>
          <w:szCs w:val="23"/>
        </w:rPr>
        <w:t xml:space="preserve"> em comemoração ao </w:t>
      </w:r>
      <w:r w:rsidR="00D8091D" w:rsidRPr="00D8091D">
        <w:rPr>
          <w:b/>
          <w:bCs/>
          <w:sz w:val="23"/>
          <w:szCs w:val="23"/>
        </w:rPr>
        <w:t>Dia do Servidor Público</w:t>
      </w:r>
      <w:r w:rsidR="00D8091D">
        <w:rPr>
          <w:sz w:val="23"/>
          <w:szCs w:val="23"/>
        </w:rPr>
        <w:t>,</w:t>
      </w:r>
      <w:r w:rsidRPr="0054381D">
        <w:rPr>
          <w:sz w:val="23"/>
          <w:szCs w:val="23"/>
        </w:rPr>
        <w:t xml:space="preserve"> durante todo o período de expediente nos órgãos públicos municipais, à exceção dos vigias que deverão cumprir a escala normal de trabalho. </w:t>
      </w:r>
    </w:p>
    <w:p w14:paraId="21CA4B8C" w14:textId="77777777" w:rsidR="000F49A4" w:rsidRPr="0054381D" w:rsidRDefault="000F49A4" w:rsidP="0054381D">
      <w:pPr>
        <w:pStyle w:val="Corpodetexto"/>
        <w:tabs>
          <w:tab w:val="left" w:pos="708"/>
        </w:tabs>
        <w:spacing w:line="276" w:lineRule="auto"/>
        <w:ind w:right="-91"/>
        <w:rPr>
          <w:b/>
          <w:bCs/>
          <w:sz w:val="23"/>
          <w:szCs w:val="23"/>
        </w:rPr>
      </w:pPr>
    </w:p>
    <w:p w14:paraId="68C0FC18" w14:textId="77777777" w:rsidR="000F49A4" w:rsidRPr="0054381D" w:rsidRDefault="000F49A4" w:rsidP="0054381D">
      <w:pPr>
        <w:pStyle w:val="Corpodetexto"/>
        <w:tabs>
          <w:tab w:val="left" w:pos="708"/>
        </w:tabs>
        <w:spacing w:line="276" w:lineRule="auto"/>
        <w:ind w:firstLine="851"/>
        <w:rPr>
          <w:b/>
          <w:sz w:val="23"/>
          <w:szCs w:val="23"/>
        </w:rPr>
      </w:pPr>
      <w:r w:rsidRPr="0054381D">
        <w:rPr>
          <w:bCs/>
          <w:sz w:val="23"/>
          <w:szCs w:val="23"/>
        </w:rPr>
        <w:t>Art. 2º A Secretaria Municipal de Saúde deverá garantir o atendimento adequado a toda população</w:t>
      </w:r>
      <w:r w:rsidRPr="0054381D">
        <w:rPr>
          <w:sz w:val="23"/>
          <w:szCs w:val="23"/>
        </w:rPr>
        <w:t xml:space="preserve"> junto ao Centro de Saúde Santa Paulina, em forma de plantão.</w:t>
      </w:r>
    </w:p>
    <w:p w14:paraId="4E941470" w14:textId="77777777" w:rsidR="000F49A4" w:rsidRPr="0054381D" w:rsidRDefault="000F49A4" w:rsidP="0054381D">
      <w:pPr>
        <w:pStyle w:val="Corpodetexto"/>
        <w:tabs>
          <w:tab w:val="left" w:pos="9923"/>
          <w:tab w:val="left" w:pos="10065"/>
        </w:tabs>
        <w:spacing w:line="276" w:lineRule="auto"/>
        <w:rPr>
          <w:sz w:val="23"/>
          <w:szCs w:val="23"/>
        </w:rPr>
      </w:pPr>
    </w:p>
    <w:p w14:paraId="1E64F133" w14:textId="21E0DFDC" w:rsidR="003D6224" w:rsidRPr="0054381D" w:rsidRDefault="000F49A4" w:rsidP="0054381D">
      <w:pPr>
        <w:pStyle w:val="Recuodecorpodetexto"/>
        <w:spacing w:after="0" w:line="276" w:lineRule="auto"/>
        <w:ind w:left="0" w:right="-5" w:firstLine="851"/>
        <w:jc w:val="both"/>
        <w:rPr>
          <w:iCs/>
          <w:sz w:val="23"/>
          <w:szCs w:val="23"/>
        </w:rPr>
      </w:pPr>
      <w:r w:rsidRPr="0054381D">
        <w:rPr>
          <w:bCs/>
          <w:sz w:val="23"/>
          <w:szCs w:val="23"/>
        </w:rPr>
        <w:t>Art. 3º Este decreto entra em vigor na data de sua publicação</w:t>
      </w:r>
    </w:p>
    <w:p w14:paraId="1D13AA40" w14:textId="77777777" w:rsidR="00D94F01" w:rsidRPr="0054381D" w:rsidRDefault="00D94F01" w:rsidP="0054381D">
      <w:pPr>
        <w:pStyle w:val="Corpodetexto"/>
        <w:tabs>
          <w:tab w:val="left" w:pos="0"/>
        </w:tabs>
        <w:spacing w:line="276" w:lineRule="auto"/>
        <w:ind w:right="-5"/>
        <w:rPr>
          <w:bCs/>
          <w:sz w:val="23"/>
          <w:szCs w:val="23"/>
        </w:rPr>
      </w:pPr>
    </w:p>
    <w:p w14:paraId="16770815" w14:textId="2ECC23F4" w:rsidR="00D94F01" w:rsidRPr="0054381D" w:rsidRDefault="00D94F01" w:rsidP="0054381D">
      <w:pPr>
        <w:pStyle w:val="Corpodetexto"/>
        <w:tabs>
          <w:tab w:val="left" w:pos="0"/>
        </w:tabs>
        <w:spacing w:line="276" w:lineRule="auto"/>
        <w:ind w:right="-5" w:firstLine="851"/>
        <w:rPr>
          <w:b/>
          <w:sz w:val="23"/>
          <w:szCs w:val="23"/>
        </w:rPr>
      </w:pPr>
      <w:r w:rsidRPr="0054381D">
        <w:rPr>
          <w:bCs/>
          <w:sz w:val="23"/>
          <w:szCs w:val="23"/>
        </w:rPr>
        <w:t xml:space="preserve">São Domingos (SC), </w:t>
      </w:r>
      <w:r w:rsidR="0054381D" w:rsidRPr="0054381D">
        <w:rPr>
          <w:bCs/>
          <w:sz w:val="23"/>
          <w:szCs w:val="23"/>
        </w:rPr>
        <w:t>17</w:t>
      </w:r>
      <w:r w:rsidRPr="0054381D">
        <w:rPr>
          <w:bCs/>
          <w:sz w:val="23"/>
          <w:szCs w:val="23"/>
        </w:rPr>
        <w:t xml:space="preserve"> de</w:t>
      </w:r>
      <w:r w:rsidR="00DE1CF7" w:rsidRPr="0054381D">
        <w:rPr>
          <w:bCs/>
          <w:sz w:val="23"/>
          <w:szCs w:val="23"/>
        </w:rPr>
        <w:t xml:space="preserve"> outubro </w:t>
      </w:r>
      <w:r w:rsidR="00086AE4" w:rsidRPr="0054381D">
        <w:rPr>
          <w:bCs/>
          <w:sz w:val="23"/>
          <w:szCs w:val="23"/>
        </w:rPr>
        <w:t>de 2025</w:t>
      </w:r>
      <w:r w:rsidRPr="0054381D">
        <w:rPr>
          <w:bCs/>
          <w:sz w:val="23"/>
          <w:szCs w:val="23"/>
        </w:rPr>
        <w:t>.</w:t>
      </w:r>
    </w:p>
    <w:p w14:paraId="6F7DD542" w14:textId="77777777" w:rsidR="00D94F01" w:rsidRPr="0054381D" w:rsidRDefault="00D94F01" w:rsidP="0054381D">
      <w:pPr>
        <w:pStyle w:val="Corpodetexto"/>
        <w:tabs>
          <w:tab w:val="left" w:pos="9923"/>
          <w:tab w:val="left" w:pos="10065"/>
        </w:tabs>
        <w:spacing w:line="276" w:lineRule="auto"/>
        <w:ind w:right="-5"/>
        <w:rPr>
          <w:b/>
          <w:sz w:val="23"/>
          <w:szCs w:val="23"/>
        </w:rPr>
      </w:pPr>
    </w:p>
    <w:p w14:paraId="496B37B1" w14:textId="77777777" w:rsidR="00D94F01" w:rsidRPr="0054381D" w:rsidRDefault="00D94F01" w:rsidP="0054381D">
      <w:pPr>
        <w:pStyle w:val="Corpodetexto"/>
        <w:tabs>
          <w:tab w:val="left" w:pos="9923"/>
          <w:tab w:val="left" w:pos="10065"/>
        </w:tabs>
        <w:spacing w:line="276" w:lineRule="auto"/>
        <w:ind w:right="-5"/>
        <w:rPr>
          <w:b/>
          <w:sz w:val="23"/>
          <w:szCs w:val="23"/>
        </w:rPr>
      </w:pPr>
    </w:p>
    <w:p w14:paraId="31445EBD" w14:textId="77777777" w:rsidR="00D94F01" w:rsidRPr="0054381D" w:rsidRDefault="00D94F01" w:rsidP="0054381D">
      <w:pPr>
        <w:pStyle w:val="Corpodetexto"/>
        <w:tabs>
          <w:tab w:val="left" w:pos="9923"/>
          <w:tab w:val="left" w:pos="10065"/>
        </w:tabs>
        <w:spacing w:line="276" w:lineRule="auto"/>
        <w:ind w:right="-5"/>
        <w:rPr>
          <w:b/>
          <w:sz w:val="23"/>
          <w:szCs w:val="23"/>
        </w:rPr>
      </w:pPr>
    </w:p>
    <w:p w14:paraId="26F33F8B" w14:textId="65C2C104" w:rsidR="008B609B" w:rsidRPr="0054381D" w:rsidRDefault="008B609B" w:rsidP="0054381D">
      <w:pPr>
        <w:pStyle w:val="Corpodetexto"/>
        <w:tabs>
          <w:tab w:val="left" w:pos="0"/>
        </w:tabs>
        <w:spacing w:line="276" w:lineRule="auto"/>
        <w:ind w:right="-91"/>
        <w:jc w:val="center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M</w:t>
      </w:r>
      <w:r w:rsidR="003D6224" w:rsidRPr="0054381D">
        <w:rPr>
          <w:b/>
          <w:sz w:val="23"/>
          <w:szCs w:val="23"/>
        </w:rPr>
        <w:t>á</w:t>
      </w:r>
      <w:r w:rsidRPr="0054381D">
        <w:rPr>
          <w:b/>
          <w:sz w:val="23"/>
          <w:szCs w:val="23"/>
        </w:rPr>
        <w:t>rcio Luiz Bigolin Grosbelli</w:t>
      </w:r>
    </w:p>
    <w:p w14:paraId="5CD98AE4" w14:textId="77777777" w:rsidR="008B609B" w:rsidRPr="0054381D" w:rsidRDefault="008B609B" w:rsidP="0054381D">
      <w:pPr>
        <w:pStyle w:val="Corpodetexto"/>
        <w:tabs>
          <w:tab w:val="left" w:pos="0"/>
        </w:tabs>
        <w:spacing w:line="276" w:lineRule="auto"/>
        <w:ind w:right="-91"/>
        <w:jc w:val="center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Prefeito Municipal</w:t>
      </w:r>
    </w:p>
    <w:p w14:paraId="20B22D0A" w14:textId="77777777" w:rsidR="008B609B" w:rsidRPr="0054381D" w:rsidRDefault="008B609B" w:rsidP="0054381D">
      <w:pPr>
        <w:pStyle w:val="Corpodetexto"/>
        <w:tabs>
          <w:tab w:val="left" w:pos="0"/>
        </w:tabs>
        <w:spacing w:line="276" w:lineRule="auto"/>
        <w:ind w:right="-91"/>
        <w:jc w:val="center"/>
        <w:rPr>
          <w:b/>
          <w:sz w:val="23"/>
          <w:szCs w:val="23"/>
        </w:rPr>
      </w:pPr>
    </w:p>
    <w:p w14:paraId="6E7694CC" w14:textId="77777777" w:rsidR="008B609B" w:rsidRPr="0054381D" w:rsidRDefault="008B609B" w:rsidP="0054381D">
      <w:pPr>
        <w:pStyle w:val="Corpodetexto"/>
        <w:tabs>
          <w:tab w:val="left" w:pos="0"/>
        </w:tabs>
        <w:spacing w:line="276" w:lineRule="auto"/>
        <w:ind w:right="-91"/>
        <w:jc w:val="center"/>
        <w:rPr>
          <w:sz w:val="23"/>
          <w:szCs w:val="23"/>
        </w:rPr>
      </w:pPr>
    </w:p>
    <w:p w14:paraId="563750D7" w14:textId="77777777" w:rsidR="008B609B" w:rsidRPr="0054381D" w:rsidRDefault="008B609B" w:rsidP="0054381D">
      <w:pPr>
        <w:pStyle w:val="Corpodetexto"/>
        <w:tabs>
          <w:tab w:val="left" w:pos="9923"/>
          <w:tab w:val="left" w:pos="10065"/>
        </w:tabs>
        <w:spacing w:line="276" w:lineRule="auto"/>
        <w:ind w:right="-91"/>
        <w:rPr>
          <w:bCs/>
          <w:sz w:val="23"/>
          <w:szCs w:val="23"/>
        </w:rPr>
      </w:pPr>
      <w:r w:rsidRPr="0054381D">
        <w:rPr>
          <w:bCs/>
          <w:sz w:val="23"/>
          <w:szCs w:val="23"/>
        </w:rPr>
        <w:t>Registrado e publicado em data supra.</w:t>
      </w:r>
    </w:p>
    <w:p w14:paraId="23253654" w14:textId="77777777" w:rsidR="008B609B" w:rsidRPr="0054381D" w:rsidRDefault="008B609B" w:rsidP="0054381D">
      <w:pPr>
        <w:pStyle w:val="Corpodetexto"/>
        <w:tabs>
          <w:tab w:val="left" w:pos="2552"/>
          <w:tab w:val="left" w:pos="2835"/>
        </w:tabs>
        <w:spacing w:line="276" w:lineRule="auto"/>
        <w:ind w:right="-91"/>
        <w:rPr>
          <w:bCs/>
          <w:sz w:val="23"/>
          <w:szCs w:val="23"/>
        </w:rPr>
      </w:pPr>
    </w:p>
    <w:p w14:paraId="65A1EF68" w14:textId="77777777" w:rsidR="008B609B" w:rsidRPr="0054381D" w:rsidRDefault="008B609B" w:rsidP="0054381D">
      <w:pPr>
        <w:spacing w:line="276" w:lineRule="auto"/>
        <w:rPr>
          <w:b/>
          <w:sz w:val="23"/>
          <w:szCs w:val="23"/>
        </w:rPr>
      </w:pPr>
    </w:p>
    <w:p w14:paraId="106A6025" w14:textId="2335CEE9" w:rsidR="008B609B" w:rsidRPr="0054381D" w:rsidRDefault="008B609B" w:rsidP="0054381D">
      <w:pPr>
        <w:spacing w:line="276" w:lineRule="auto"/>
        <w:jc w:val="center"/>
        <w:rPr>
          <w:b/>
          <w:sz w:val="23"/>
          <w:szCs w:val="23"/>
        </w:rPr>
      </w:pPr>
      <w:r w:rsidRPr="0054381D">
        <w:rPr>
          <w:b/>
          <w:sz w:val="23"/>
          <w:szCs w:val="23"/>
        </w:rPr>
        <w:t>André Aniba Sartori</w:t>
      </w:r>
      <w:r w:rsidRPr="0054381D">
        <w:rPr>
          <w:b/>
          <w:sz w:val="23"/>
          <w:szCs w:val="23"/>
        </w:rPr>
        <w:br/>
        <w:t xml:space="preserve">Secretário </w:t>
      </w:r>
      <w:r w:rsidR="003D6224" w:rsidRPr="0054381D">
        <w:rPr>
          <w:b/>
          <w:sz w:val="23"/>
          <w:szCs w:val="23"/>
        </w:rPr>
        <w:t xml:space="preserve">Municipal </w:t>
      </w:r>
      <w:r w:rsidRPr="0054381D">
        <w:rPr>
          <w:b/>
          <w:sz w:val="23"/>
          <w:szCs w:val="23"/>
        </w:rPr>
        <w:t>de Administração e Fazenda</w:t>
      </w:r>
    </w:p>
    <w:p w14:paraId="347237A3" w14:textId="77777777" w:rsidR="00056D2F" w:rsidRPr="0054381D" w:rsidRDefault="00056D2F" w:rsidP="0054381D">
      <w:pPr>
        <w:spacing w:line="276" w:lineRule="auto"/>
        <w:rPr>
          <w:sz w:val="23"/>
          <w:szCs w:val="23"/>
        </w:rPr>
      </w:pPr>
    </w:p>
    <w:sectPr w:rsidR="00056D2F" w:rsidRPr="0054381D" w:rsidSect="000F49A4">
      <w:headerReference w:type="default" r:id="rId6"/>
      <w:footerReference w:type="default" r:id="rId7"/>
      <w:pgSz w:w="11906" w:h="16838"/>
      <w:pgMar w:top="1417" w:right="991" w:bottom="1417" w:left="156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7EC4" w14:textId="77777777" w:rsidR="00BE0496" w:rsidRDefault="008B3C51">
      <w:r>
        <w:separator/>
      </w:r>
    </w:p>
  </w:endnote>
  <w:endnote w:type="continuationSeparator" w:id="0">
    <w:p w14:paraId="01E4877A" w14:textId="77777777" w:rsidR="00BE0496" w:rsidRDefault="008B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6D55" w14:textId="77777777" w:rsidR="00C55812" w:rsidRPr="009127CB" w:rsidRDefault="00D94F01" w:rsidP="009B64D8">
    <w:pPr>
      <w:rPr>
        <w:rFonts w:ascii="Arial" w:hAnsi="Arial" w:cs="Arial"/>
        <w:iCs/>
        <w:sz w:val="18"/>
      </w:rPr>
    </w:pPr>
    <w:r>
      <w:rPr>
        <w:rFonts w:ascii="Arial" w:hAnsi="Arial" w:cs="Arial"/>
        <w:iCs/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440AD4" wp14:editId="4B992DB4">
              <wp:simplePos x="0" y="0"/>
              <wp:positionH relativeFrom="column">
                <wp:posOffset>-489585</wp:posOffset>
              </wp:positionH>
              <wp:positionV relativeFrom="paragraph">
                <wp:posOffset>55880</wp:posOffset>
              </wp:positionV>
              <wp:extent cx="6715125" cy="45720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512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66123" w14:textId="0D79E6DA" w:rsidR="00C55812" w:rsidRPr="003D6224" w:rsidRDefault="00D94F01" w:rsidP="009B64D8">
                          <w:pPr>
                            <w:jc w:val="center"/>
                            <w:rPr>
                              <w:rFonts w:ascii="Arial" w:hAnsi="Arial" w:cs="Arial"/>
                              <w:iCs/>
                              <w:sz w:val="18"/>
                              <w:lang w:val="en-US"/>
                            </w:rPr>
                          </w:pPr>
                          <w:r w:rsidRPr="003D6224">
                            <w:rPr>
                              <w:rFonts w:ascii="Arial" w:hAnsi="Arial" w:cs="Arial"/>
                              <w:iCs/>
                              <w:sz w:val="18"/>
                              <w:lang w:val="en-US"/>
                            </w:rPr>
                            <w:t>Fone/Fax (49) 3443.0281</w:t>
                          </w:r>
                          <w:r w:rsidR="003D6224" w:rsidRPr="003D6224">
                            <w:rPr>
                              <w:rFonts w:ascii="Arial" w:hAnsi="Arial" w:cs="Arial"/>
                              <w:iCs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3D6224">
                            <w:rPr>
                              <w:rFonts w:ascii="Arial" w:hAnsi="Arial" w:cs="Arial"/>
                              <w:iCs/>
                              <w:sz w:val="18"/>
                              <w:lang w:val="en-US"/>
                            </w:rPr>
                            <w:t>e-mail:</w:t>
                          </w:r>
                          <w:r w:rsidRPr="003D6224">
                            <w:rPr>
                              <w:rFonts w:ascii="Arial" w:hAnsi="Arial" w:cs="Arial"/>
                              <w:iCs/>
                              <w:sz w:val="18"/>
                              <w:u w:val="single"/>
                              <w:lang w:val="en-US"/>
                            </w:rPr>
                            <w:t>g</w:t>
                          </w:r>
                          <w:hyperlink r:id="rId1" w:history="1">
                            <w:r w:rsidRPr="003D6224">
                              <w:rPr>
                                <w:rStyle w:val="Hyperlink"/>
                                <w:rFonts w:ascii="Arial" w:eastAsiaTheme="majorEastAsia" w:hAnsi="Arial" w:cs="Arial"/>
                                <w:iCs/>
                                <w:color w:val="auto"/>
                                <w:sz w:val="18"/>
                                <w:lang w:val="en-US"/>
                              </w:rPr>
                              <w:t>abinete@saodomingos.sc.gov.br</w:t>
                            </w:r>
                          </w:hyperlink>
                          <w:r w:rsidRPr="003D6224">
                            <w:rPr>
                              <w:rFonts w:ascii="Arial" w:hAnsi="Arial" w:cs="Arial"/>
                              <w:iCs/>
                              <w:sz w:val="18"/>
                              <w:lang w:val="en-US"/>
                            </w:rPr>
                            <w:t xml:space="preserve">        Home page: www.saodomingos.sc.gov.br</w:t>
                          </w:r>
                        </w:p>
                        <w:p w14:paraId="50E9734D" w14:textId="77777777" w:rsidR="00C55812" w:rsidRPr="003D6224" w:rsidRDefault="00D94F01" w:rsidP="009B64D8">
                          <w:pPr>
                            <w:pStyle w:val="Ttulo6"/>
                            <w:jc w:val="center"/>
                            <w:rPr>
                              <w:rFonts w:ascii="Arial" w:hAnsi="Arial" w:cs="Arial"/>
                              <w:color w:val="auto"/>
                              <w:sz w:val="18"/>
                            </w:rPr>
                          </w:pPr>
                          <w:r w:rsidRPr="003D6224">
                            <w:rPr>
                              <w:rFonts w:ascii="Arial" w:hAnsi="Arial" w:cs="Arial"/>
                              <w:color w:val="auto"/>
                              <w:sz w:val="18"/>
                            </w:rPr>
                            <w:t>CNPJ 83.009.894/0001-08  - Cx. Postal 031 – Rua Getúlio Vargas, 750  Centro CEP 89.835-000  São Domingos - SC</w:t>
                          </w:r>
                        </w:p>
                        <w:p w14:paraId="26F926EB" w14:textId="77777777" w:rsidR="00C55812" w:rsidRDefault="00C5581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40AD4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-38.55pt;margin-top:4.4pt;width:528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" filled="f" stroked="f">
              <v:textbox>
                <w:txbxContent>
                  <w:p w14:paraId="73A66123" w14:textId="0D79E6DA" w:rsidR="00C55812" w:rsidRPr="003D6224" w:rsidRDefault="00D94F01" w:rsidP="009B64D8">
                    <w:pPr>
                      <w:jc w:val="center"/>
                      <w:rPr>
                        <w:rFonts w:ascii="Arial" w:hAnsi="Arial" w:cs="Arial"/>
                        <w:iCs/>
                        <w:sz w:val="18"/>
                        <w:lang w:val="en-US"/>
                      </w:rPr>
                    </w:pPr>
                    <w:r w:rsidRPr="003D6224">
                      <w:rPr>
                        <w:rFonts w:ascii="Arial" w:hAnsi="Arial" w:cs="Arial"/>
                        <w:iCs/>
                        <w:sz w:val="18"/>
                        <w:lang w:val="en-US"/>
                      </w:rPr>
                      <w:t>Fone/Fax (49) 3443.0281</w:t>
                    </w:r>
                    <w:r w:rsidR="003D6224" w:rsidRPr="003D6224">
                      <w:rPr>
                        <w:rFonts w:ascii="Arial" w:hAnsi="Arial" w:cs="Arial"/>
                        <w:iCs/>
                        <w:sz w:val="18"/>
                        <w:lang w:val="en-US"/>
                      </w:rPr>
                      <w:t xml:space="preserve"> </w:t>
                    </w:r>
                    <w:r w:rsidRPr="003D6224">
                      <w:rPr>
                        <w:rFonts w:ascii="Arial" w:hAnsi="Arial" w:cs="Arial"/>
                        <w:iCs/>
                        <w:sz w:val="18"/>
                        <w:lang w:val="en-US"/>
                      </w:rPr>
                      <w:t>e-mail:</w:t>
                    </w:r>
                    <w:r w:rsidRPr="003D6224">
                      <w:rPr>
                        <w:rFonts w:ascii="Arial" w:hAnsi="Arial" w:cs="Arial"/>
                        <w:iCs/>
                        <w:sz w:val="18"/>
                        <w:u w:val="single"/>
                        <w:lang w:val="en-US"/>
                      </w:rPr>
                      <w:t>g</w:t>
                    </w:r>
                    <w:hyperlink r:id="rId2" w:history="1">
                      <w:r w:rsidRPr="003D6224">
                        <w:rPr>
                          <w:rStyle w:val="Hyperlink"/>
                          <w:rFonts w:ascii="Arial" w:eastAsiaTheme="majorEastAsia" w:hAnsi="Arial" w:cs="Arial"/>
                          <w:iCs/>
                          <w:color w:val="auto"/>
                          <w:sz w:val="18"/>
                          <w:lang w:val="en-US"/>
                        </w:rPr>
                        <w:t>abinete@saodomingos.sc.gov.br</w:t>
                      </w:r>
                    </w:hyperlink>
                    <w:r w:rsidRPr="003D6224">
                      <w:rPr>
                        <w:rFonts w:ascii="Arial" w:hAnsi="Arial" w:cs="Arial"/>
                        <w:iCs/>
                        <w:sz w:val="18"/>
                        <w:lang w:val="en-US"/>
                      </w:rPr>
                      <w:t xml:space="preserve">        Home page: www.saodomingos.sc.gov.br</w:t>
                    </w:r>
                  </w:p>
                  <w:p w14:paraId="50E9734D" w14:textId="77777777" w:rsidR="00C55812" w:rsidRPr="003D6224" w:rsidRDefault="00D94F01" w:rsidP="009B64D8">
                    <w:pPr>
                      <w:pStyle w:val="Ttulo6"/>
                      <w:jc w:val="center"/>
                      <w:rPr>
                        <w:rFonts w:ascii="Arial" w:hAnsi="Arial" w:cs="Arial"/>
                        <w:color w:val="auto"/>
                        <w:sz w:val="18"/>
                      </w:rPr>
                    </w:pPr>
                    <w:r w:rsidRPr="003D6224">
                      <w:rPr>
                        <w:rFonts w:ascii="Arial" w:hAnsi="Arial" w:cs="Arial"/>
                        <w:color w:val="auto"/>
                        <w:sz w:val="18"/>
                      </w:rPr>
                      <w:t>CNPJ 83.009.894/0001-08  - Cx. Postal 031 – Rua Getúlio Vargas, 750  Centro CEP 89.835-000  São Domingos - SC</w:t>
                    </w:r>
                  </w:p>
                  <w:p w14:paraId="26F926EB" w14:textId="77777777" w:rsidR="00C55812" w:rsidRDefault="00C55812"/>
                </w:txbxContent>
              </v:textbox>
            </v:shape>
          </w:pict>
        </mc:Fallback>
      </mc:AlternateContent>
    </w:r>
  </w:p>
  <w:p w14:paraId="7850370F" w14:textId="77777777" w:rsidR="00C55812" w:rsidRDefault="00C558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22E5" w14:textId="77777777" w:rsidR="00BE0496" w:rsidRDefault="008B3C51">
      <w:r>
        <w:separator/>
      </w:r>
    </w:p>
  </w:footnote>
  <w:footnote w:type="continuationSeparator" w:id="0">
    <w:p w14:paraId="5ADF76A1" w14:textId="77777777" w:rsidR="00BE0496" w:rsidRDefault="008B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ABE" w14:textId="77777777" w:rsidR="00C55812" w:rsidRDefault="00D94F01" w:rsidP="009B64D8">
    <w:pPr>
      <w:pStyle w:val="Cabealho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E49E12" wp14:editId="3990BE14">
              <wp:simplePos x="0" y="0"/>
              <wp:positionH relativeFrom="column">
                <wp:posOffset>996950</wp:posOffset>
              </wp:positionH>
              <wp:positionV relativeFrom="paragraph">
                <wp:posOffset>100965</wp:posOffset>
              </wp:positionV>
              <wp:extent cx="3858895" cy="768350"/>
              <wp:effectExtent l="0" t="0" r="8255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895" cy="768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F31629" w14:textId="77777777" w:rsidR="00C55812" w:rsidRPr="006875D8" w:rsidRDefault="00D94F01" w:rsidP="009B64D8">
                          <w:pPr>
                            <w:pStyle w:val="Ttulo3"/>
                            <w:jc w:val="center"/>
                            <w:rPr>
                              <w:rFonts w:ascii="Arial" w:hAnsi="Arial" w:cs="Arial"/>
                              <w:iCs/>
                              <w:color w:val="auto"/>
                              <w:sz w:val="32"/>
                            </w:rPr>
                          </w:pPr>
                          <w:r w:rsidRPr="006875D8">
                            <w:rPr>
                              <w:rFonts w:ascii="Arial" w:hAnsi="Arial" w:cs="Arial"/>
                              <w:iCs/>
                              <w:color w:val="auto"/>
                              <w:sz w:val="32"/>
                            </w:rPr>
                            <w:t>Estado de Santa Catarina</w:t>
                          </w:r>
                        </w:p>
                        <w:p w14:paraId="18A60919" w14:textId="77777777" w:rsidR="00C55812" w:rsidRPr="006875D8" w:rsidRDefault="00D94F01" w:rsidP="009B64D8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b/>
                              <w:iCs/>
                            </w:rPr>
                          </w:pPr>
                          <w:r w:rsidRPr="006875D8">
                            <w:rPr>
                              <w:rFonts w:ascii="Arial" w:hAnsi="Arial" w:cs="Arial"/>
                              <w:b/>
                              <w:iCs/>
                              <w:sz w:val="36"/>
                            </w:rPr>
                            <w:t>MUNICÍPIO DE SÃO DOMINGOS</w:t>
                          </w:r>
                        </w:p>
                        <w:p w14:paraId="34B7D4A2" w14:textId="08750CD4" w:rsidR="00C55812" w:rsidRPr="006875D8" w:rsidRDefault="003D6224" w:rsidP="009B64D8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Cs/>
                              <w:sz w:val="24"/>
                            </w:rPr>
                            <w:t>Gabinete do Prefeito</w:t>
                          </w:r>
                        </w:p>
                        <w:p w14:paraId="0B650872" w14:textId="77777777" w:rsidR="00C55812" w:rsidRDefault="00C55812" w:rsidP="009B64D8">
                          <w:pPr>
                            <w:pStyle w:val="Corpodetexto"/>
                          </w:pPr>
                        </w:p>
                        <w:p w14:paraId="3E01BCBB" w14:textId="77777777" w:rsidR="00C55812" w:rsidRDefault="00C55812" w:rsidP="009B64D8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49E12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78.5pt;margin-top:7.95pt;width:303.85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" stroked="f">
              <v:textbox>
                <w:txbxContent>
                  <w:p w14:paraId="50F31629" w14:textId="77777777" w:rsidR="00C55812" w:rsidRPr="006875D8" w:rsidRDefault="00D94F01" w:rsidP="009B64D8">
                    <w:pPr>
                      <w:pStyle w:val="Ttulo3"/>
                      <w:jc w:val="center"/>
                      <w:rPr>
                        <w:rFonts w:ascii="Arial" w:hAnsi="Arial" w:cs="Arial"/>
                        <w:iCs/>
                        <w:color w:val="auto"/>
                        <w:sz w:val="32"/>
                      </w:rPr>
                    </w:pPr>
                    <w:r w:rsidRPr="006875D8">
                      <w:rPr>
                        <w:rFonts w:ascii="Arial" w:hAnsi="Arial" w:cs="Arial"/>
                        <w:iCs/>
                        <w:color w:val="auto"/>
                        <w:sz w:val="32"/>
                      </w:rPr>
                      <w:t>Estado de Santa Catarina</w:t>
                    </w:r>
                  </w:p>
                  <w:p w14:paraId="18A60919" w14:textId="77777777" w:rsidR="00C55812" w:rsidRPr="006875D8" w:rsidRDefault="00D94F01" w:rsidP="009B64D8">
                    <w:pPr>
                      <w:pStyle w:val="Corpodetexto"/>
                      <w:jc w:val="center"/>
                      <w:rPr>
                        <w:rFonts w:ascii="Arial" w:hAnsi="Arial" w:cs="Arial"/>
                        <w:b/>
                        <w:iCs/>
                      </w:rPr>
                    </w:pPr>
                    <w:r w:rsidRPr="006875D8">
                      <w:rPr>
                        <w:rFonts w:ascii="Arial" w:hAnsi="Arial" w:cs="Arial"/>
                        <w:b/>
                        <w:iCs/>
                        <w:sz w:val="36"/>
                      </w:rPr>
                      <w:t>MUNICÍPIO DE SÃO DOMINGOS</w:t>
                    </w:r>
                  </w:p>
                  <w:p w14:paraId="34B7D4A2" w14:textId="08750CD4" w:rsidR="00C55812" w:rsidRPr="006875D8" w:rsidRDefault="003D6224" w:rsidP="009B64D8">
                    <w:pPr>
                      <w:pStyle w:val="Corpodetexto"/>
                      <w:jc w:val="center"/>
                      <w:rPr>
                        <w:rFonts w:ascii="Arial" w:hAnsi="Arial" w:cs="Arial"/>
                        <w:i/>
                        <w:iCs/>
                        <w:sz w:val="3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Cs/>
                        <w:sz w:val="24"/>
                      </w:rPr>
                      <w:t>Gabinete do Prefeito</w:t>
                    </w:r>
                  </w:p>
                  <w:p w14:paraId="0B650872" w14:textId="77777777" w:rsidR="00C55812" w:rsidRDefault="00C55812" w:rsidP="009B64D8">
                    <w:pPr>
                      <w:pStyle w:val="Corpodetexto"/>
                    </w:pPr>
                  </w:p>
                  <w:p w14:paraId="3E01BCBB" w14:textId="77777777" w:rsidR="00C55812" w:rsidRDefault="00C55812" w:rsidP="009B64D8">
                    <w:pPr>
                      <w:pStyle w:val="Corpodetex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D8DF2F" wp14:editId="1AF6C05B">
              <wp:simplePos x="0" y="0"/>
              <wp:positionH relativeFrom="column">
                <wp:posOffset>4855845</wp:posOffset>
              </wp:positionH>
              <wp:positionV relativeFrom="paragraph">
                <wp:posOffset>-13970</wp:posOffset>
              </wp:positionV>
              <wp:extent cx="1141730" cy="990600"/>
              <wp:effectExtent l="0" t="0" r="127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173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521E9D" w14:textId="77777777" w:rsidR="00C55812" w:rsidRDefault="00D94F01" w:rsidP="009B64D8">
                          <w:r w:rsidRPr="00782A7F">
                            <w:rPr>
                              <w:noProof/>
                            </w:rPr>
                            <w:drawing>
                              <wp:inline distT="0" distB="0" distL="0" distR="0" wp14:anchorId="206D471F" wp14:editId="1B4E3353">
                                <wp:extent cx="942975" cy="857250"/>
                                <wp:effectExtent l="0" t="0" r="9525" b="0"/>
                                <wp:docPr id="1743014861" name="Imagem 1743014861" descr="C:\Users\marcos\AppData\Local\Temp\Bandeira Estilizad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C:\Users\marcos\AppData\Local\Temp\Bandeira Estilizad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D8DF2F" id="Caixa de Texto 2" o:spid="_x0000_s1027" type="#_x0000_t202" style="position:absolute;margin-left:382.35pt;margin-top:-1.1pt;width:89.9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" stroked="f">
              <v:textbox>
                <w:txbxContent>
                  <w:p w14:paraId="42521E9D" w14:textId="77777777" w:rsidR="00C55812" w:rsidRDefault="00D94F01" w:rsidP="009B64D8">
                    <w:r w:rsidRPr="00782A7F">
                      <w:rPr>
                        <w:noProof/>
                      </w:rPr>
                      <w:drawing>
                        <wp:inline distT="0" distB="0" distL="0" distR="0" wp14:anchorId="206D471F" wp14:editId="1B4E3353">
                          <wp:extent cx="942975" cy="857250"/>
                          <wp:effectExtent l="0" t="0" r="9525" b="0"/>
                          <wp:docPr id="1743014861" name="Imagem 1743014861" descr="C:\Users\marcos\AppData\Local\Temp\Bandeira Estilizad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C:\Users\marcos\AppData\Local\Temp\Bandeira Estilizad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D3056F">
      <w:rPr>
        <w:sz w:val="22"/>
      </w:rPr>
      <w:object w:dxaOrig="1440" w:dyaOrig="1395" w14:anchorId="073E11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69.75pt">
          <v:imagedata r:id="rId2" o:title=""/>
        </v:shape>
        <o:OLEObject Type="Embed" ProgID="CorelDraw.Graphic.9" ShapeID="_x0000_i1025" DrawAspect="Content" ObjectID="_1823083972" r:id="rId3"/>
      </w:object>
    </w:r>
  </w:p>
  <w:p w14:paraId="0F1AC127" w14:textId="77777777" w:rsidR="00C55812" w:rsidRDefault="00C558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F01"/>
    <w:rsid w:val="00015101"/>
    <w:rsid w:val="00056D2F"/>
    <w:rsid w:val="00086AE4"/>
    <w:rsid w:val="000C0BD1"/>
    <w:rsid w:val="000F0421"/>
    <w:rsid w:val="000F2866"/>
    <w:rsid w:val="000F49A4"/>
    <w:rsid w:val="000F6E77"/>
    <w:rsid w:val="000F7C0B"/>
    <w:rsid w:val="00145F90"/>
    <w:rsid w:val="001870CE"/>
    <w:rsid w:val="001B213C"/>
    <w:rsid w:val="001F7F1D"/>
    <w:rsid w:val="003859EE"/>
    <w:rsid w:val="003B2F45"/>
    <w:rsid w:val="003C632A"/>
    <w:rsid w:val="003D6224"/>
    <w:rsid w:val="00537E81"/>
    <w:rsid w:val="0054381D"/>
    <w:rsid w:val="00604B55"/>
    <w:rsid w:val="00613C18"/>
    <w:rsid w:val="00631E46"/>
    <w:rsid w:val="006769DE"/>
    <w:rsid w:val="007F308D"/>
    <w:rsid w:val="007F4832"/>
    <w:rsid w:val="00812466"/>
    <w:rsid w:val="00845BB7"/>
    <w:rsid w:val="00852806"/>
    <w:rsid w:val="00874C93"/>
    <w:rsid w:val="008B3C51"/>
    <w:rsid w:val="008B609B"/>
    <w:rsid w:val="008D55F8"/>
    <w:rsid w:val="008D7E09"/>
    <w:rsid w:val="00942D58"/>
    <w:rsid w:val="00993B94"/>
    <w:rsid w:val="00A045AE"/>
    <w:rsid w:val="00A05CEC"/>
    <w:rsid w:val="00AA7566"/>
    <w:rsid w:val="00AF5859"/>
    <w:rsid w:val="00B014A7"/>
    <w:rsid w:val="00B01975"/>
    <w:rsid w:val="00B15546"/>
    <w:rsid w:val="00BC1EE4"/>
    <w:rsid w:val="00BC4864"/>
    <w:rsid w:val="00BD2DE5"/>
    <w:rsid w:val="00BE0496"/>
    <w:rsid w:val="00C22A93"/>
    <w:rsid w:val="00C55812"/>
    <w:rsid w:val="00CE052B"/>
    <w:rsid w:val="00D034E0"/>
    <w:rsid w:val="00D065FC"/>
    <w:rsid w:val="00D7609E"/>
    <w:rsid w:val="00D8091D"/>
    <w:rsid w:val="00D94F01"/>
    <w:rsid w:val="00DB626A"/>
    <w:rsid w:val="00DC70E8"/>
    <w:rsid w:val="00DE1CF7"/>
    <w:rsid w:val="00DE58D7"/>
    <w:rsid w:val="00E402CE"/>
    <w:rsid w:val="00E77F6E"/>
    <w:rsid w:val="00F96BF0"/>
    <w:rsid w:val="00FB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  <w14:docId w14:val="6ACA2E86"/>
  <w15:chartTrackingRefBased/>
  <w15:docId w15:val="{5BB1E697-6B52-4D71-91A7-6B526E6B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4F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4F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D94F0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D94F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4F0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D94F0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D94F01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D94F0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D94F0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D94F0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D94F0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94F0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D94F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94F0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4F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94F0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D94F0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626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26A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F49A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binete@saodomingos.sc.gov.br" TargetMode="External"/><Relationship Id="rId1" Type="http://schemas.openxmlformats.org/officeDocument/2006/relationships/hyperlink" Target="mailto:abinete@saodomingos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</dc:creator>
  <cp:keywords/>
  <dc:description/>
  <cp:lastModifiedBy>OEM</cp:lastModifiedBy>
  <cp:revision>2</cp:revision>
  <cp:lastPrinted>2025-10-22T11:41:00Z</cp:lastPrinted>
  <dcterms:created xsi:type="dcterms:W3CDTF">2025-10-27T18:26:00Z</dcterms:created>
  <dcterms:modified xsi:type="dcterms:W3CDTF">2025-10-27T18:26:00Z</dcterms:modified>
</cp:coreProperties>
</file>