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16" w:rsidRPr="00FB0D78" w:rsidRDefault="00594F9C" w:rsidP="00977F16">
      <w:pPr>
        <w:pStyle w:val="Cabealho"/>
        <w:rPr>
          <w:rFonts w:cstheme="minorHAnsi"/>
        </w:rPr>
      </w:pPr>
      <w:r>
        <w:rPr>
          <w:rFonts w:cstheme="minorHAnsi"/>
          <w:noProof/>
        </w:rPr>
        <w:pict>
          <v:shapetype id="_x0000_t202" coordsize="21600,21600" o:spt="202" path="m,l,21600r21600,l21600,xe">
            <v:stroke joinstyle="miter"/>
            <v:path gradientshapeok="t" o:connecttype="rect"/>
          </v:shapetype>
          <v:shape id="Caixa de texto 3" o:spid="_x0000_s1026" type="#_x0000_t202" style="position:absolute;margin-left:78.5pt;margin-top:7.95pt;width:303.85pt;height:5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" stroked="f">
            <v:textbox>
              <w:txbxContent>
                <w:p w:rsidR="00977F16" w:rsidRPr="001B5E04" w:rsidRDefault="00977F16" w:rsidP="00977F16">
                  <w:pPr>
                    <w:pStyle w:val="Ttulo3"/>
                    <w:ind w:firstLine="0"/>
                    <w:jc w:val="center"/>
                    <w:rPr>
                      <w:rFonts w:ascii="Arial" w:hAnsi="Arial" w:cs="Arial"/>
                      <w:iCs/>
                      <w:sz w:val="28"/>
                      <w:szCs w:val="28"/>
                    </w:rPr>
                  </w:pPr>
                  <w:r w:rsidRPr="001B5E04">
                    <w:rPr>
                      <w:rFonts w:ascii="Arial" w:hAnsi="Arial" w:cs="Arial"/>
                      <w:iCs/>
                      <w:sz w:val="28"/>
                      <w:szCs w:val="28"/>
                    </w:rPr>
                    <w:t>Estado de Santa Catarina</w:t>
                  </w:r>
                </w:p>
                <w:p w:rsidR="00977F16" w:rsidRPr="001B5E04" w:rsidRDefault="00977F16" w:rsidP="00977F16">
                  <w:pPr>
                    <w:pStyle w:val="Corpodetexto"/>
                    <w:jc w:val="center"/>
                    <w:rPr>
                      <w:rFonts w:ascii="Arial" w:hAnsi="Arial" w:cs="Arial"/>
                      <w:b/>
                      <w:iCs/>
                      <w:szCs w:val="28"/>
                    </w:rPr>
                  </w:pPr>
                  <w:r w:rsidRPr="001B5E04">
                    <w:rPr>
                      <w:rFonts w:ascii="Arial" w:hAnsi="Arial" w:cs="Arial"/>
                      <w:b/>
                      <w:iCs/>
                      <w:szCs w:val="28"/>
                    </w:rPr>
                    <w:t>MUNICÍPIO DE SÃO DOMINGOS</w:t>
                  </w:r>
                </w:p>
                <w:p w:rsidR="00977F16" w:rsidRPr="001B5E04" w:rsidRDefault="00977F16" w:rsidP="00977F16">
                  <w:pPr>
                    <w:pStyle w:val="Corpodetexto"/>
                    <w:jc w:val="center"/>
                    <w:rPr>
                      <w:rFonts w:ascii="Arial" w:hAnsi="Arial" w:cs="Arial"/>
                      <w:i/>
                      <w:iCs/>
                      <w:szCs w:val="28"/>
                    </w:rPr>
                  </w:pPr>
                  <w:r w:rsidRPr="001B5E04">
                    <w:rPr>
                      <w:rFonts w:ascii="Arial" w:hAnsi="Arial" w:cs="Arial"/>
                      <w:b/>
                      <w:bCs/>
                      <w:iCs/>
                      <w:szCs w:val="28"/>
                    </w:rPr>
                    <w:t>Secretaria de Administração e Fazenda</w:t>
                  </w:r>
                </w:p>
                <w:p w:rsidR="00977F16" w:rsidRDefault="00977F16" w:rsidP="00977F16">
                  <w:pPr>
                    <w:pStyle w:val="Corpodetexto"/>
                  </w:pPr>
                </w:p>
                <w:p w:rsidR="00977F16" w:rsidRDefault="00977F16" w:rsidP="00977F16">
                  <w:pPr>
                    <w:pStyle w:val="Corpodetexto"/>
                  </w:pPr>
                </w:p>
              </w:txbxContent>
            </v:textbox>
          </v:shape>
        </w:pict>
      </w:r>
      <w:r>
        <w:rPr>
          <w:rFonts w:cstheme="minorHAnsi"/>
          <w:noProof/>
        </w:rPr>
        <w:pict>
          <v:shape id="Caixa de texto 2" o:spid="_x0000_s1027" type="#_x0000_t202" style="position:absolute;margin-left:382.35pt;margin-top:-1.1pt;width:69.95pt;height:58.2pt;z-index:2516602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" stroked="f">
            <v:textbox style="mso-fit-shape-to-text:t">
              <w:txbxContent>
                <w:p w:rsidR="00977F16" w:rsidRDefault="00977F16" w:rsidP="00977F16">
                  <w:r w:rsidRPr="001B5E04">
                    <w:rPr>
                      <w:rFonts w:ascii="Arial" w:hAnsi="Arial" w:cs="Arial"/>
                      <w:noProof/>
                      <w:lang w:eastAsia="pt-BR"/>
                    </w:rPr>
                    <w:drawing>
                      <wp:inline distT="0" distB="0" distL="0" distR="0">
                        <wp:extent cx="704850" cy="638175"/>
                        <wp:effectExtent l="0" t="0" r="0" b="9525"/>
                        <wp:docPr id="5" name="Imagem 1" descr="C:\Users\marcos\AppData\Local\Temp\Bandeira Esti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cos\AppData\Local\Temp\Bandeira Estilizad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38175"/>
                                </a:xfrm>
                                <a:prstGeom prst="rect">
                                  <a:avLst/>
                                </a:prstGeom>
                                <a:noFill/>
                                <a:ln>
                                  <a:noFill/>
                                </a:ln>
                              </pic:spPr>
                            </pic:pic>
                          </a:graphicData>
                        </a:graphic>
                      </wp:inline>
                    </w:drawing>
                  </w:r>
                </w:p>
              </w:txbxContent>
            </v:textbox>
          </v:shape>
        </w:pict>
      </w:r>
      <w:r w:rsidR="00977F16" w:rsidRPr="00FB0D78">
        <w:rPr>
          <w:rFonts w:cstheme="minorHAnsi"/>
        </w:rPr>
        <w:object w:dxaOrig="2502"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v:imagedata r:id="rId6" o:title=""/>
          </v:shape>
          <o:OLEObject Type="Embed" ProgID="CorelDraw.Graphic.9" ShapeID="_x0000_i1025" DrawAspect="Content" ObjectID="_1516602442" r:id="rId7"/>
        </w:object>
      </w:r>
    </w:p>
    <w:p w:rsidR="00F825E9" w:rsidRDefault="00E53D74" w:rsidP="00834C39">
      <w:pPr>
        <w:spacing w:before="160" w:after="0" w:line="240" w:lineRule="auto"/>
        <w:mirrorIndents/>
        <w:jc w:val="center"/>
        <w:rPr>
          <w:rFonts w:cstheme="minorHAnsi"/>
          <w:b/>
          <w:sz w:val="40"/>
          <w:szCs w:val="40"/>
        </w:rPr>
      </w:pPr>
      <w:r w:rsidRPr="00FB0D78">
        <w:rPr>
          <w:rFonts w:cstheme="minorHAnsi"/>
          <w:b/>
          <w:sz w:val="40"/>
          <w:szCs w:val="40"/>
        </w:rPr>
        <w:t xml:space="preserve">CARGO: </w:t>
      </w:r>
      <w:r w:rsidR="00AF21B5" w:rsidRPr="00FB0D78">
        <w:rPr>
          <w:rFonts w:cstheme="minorHAnsi"/>
          <w:b/>
          <w:sz w:val="40"/>
          <w:szCs w:val="40"/>
        </w:rPr>
        <w:t xml:space="preserve">PROFESSOR </w:t>
      </w:r>
      <w:r w:rsidR="00834C39" w:rsidRPr="00FB0D78">
        <w:rPr>
          <w:rFonts w:cstheme="minorHAnsi"/>
          <w:b/>
          <w:sz w:val="40"/>
          <w:szCs w:val="40"/>
        </w:rPr>
        <w:t>DE ENSINO FUNDAMENTAL</w:t>
      </w:r>
    </w:p>
    <w:p w:rsidR="00E53D74" w:rsidRPr="00FB0D78" w:rsidRDefault="00834C39" w:rsidP="00F825E9">
      <w:pPr>
        <w:spacing w:after="0" w:line="240" w:lineRule="auto"/>
        <w:mirrorIndents/>
        <w:jc w:val="center"/>
        <w:rPr>
          <w:rFonts w:cstheme="minorHAnsi"/>
          <w:b/>
          <w:sz w:val="40"/>
          <w:szCs w:val="40"/>
        </w:rPr>
      </w:pPr>
      <w:r w:rsidRPr="00FB0D78">
        <w:rPr>
          <w:rFonts w:cstheme="minorHAnsi"/>
          <w:b/>
          <w:sz w:val="40"/>
          <w:szCs w:val="40"/>
        </w:rPr>
        <w:t>SÉRIES INICIAIS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2"/>
      </w:tblGrid>
      <w:tr w:rsidR="00FB0D78" w:rsidRPr="00FB0D78" w:rsidTr="001C20A7">
        <w:tc>
          <w:tcPr>
            <w:tcW w:w="9912" w:type="dxa"/>
          </w:tcPr>
          <w:p w:rsidR="00ED301C" w:rsidRPr="00FB0D78" w:rsidRDefault="00ED301C" w:rsidP="00E53D74">
            <w:pPr>
              <w:mirrorIndents/>
              <w:rPr>
                <w:rFonts w:asciiTheme="minorHAnsi" w:hAnsiTheme="minorHAnsi" w:cstheme="minorHAnsi"/>
                <w:sz w:val="22"/>
                <w:szCs w:val="22"/>
                <w:u w:val="single"/>
              </w:rPr>
            </w:pPr>
          </w:p>
          <w:p w:rsidR="00ED301C" w:rsidRPr="00FB0D78" w:rsidRDefault="00ED301C" w:rsidP="00E53D74">
            <w:pPr>
              <w:mirrorIndents/>
              <w:rPr>
                <w:rFonts w:asciiTheme="minorHAnsi" w:hAnsiTheme="minorHAnsi" w:cstheme="minorHAnsi"/>
                <w:sz w:val="22"/>
                <w:szCs w:val="22"/>
                <w:u w:val="single"/>
              </w:rPr>
            </w:pPr>
          </w:p>
          <w:p w:rsidR="00ED301C" w:rsidRPr="00FB0D78" w:rsidRDefault="00ED301C" w:rsidP="00E53D74">
            <w:pPr>
              <w:mirrorIndents/>
              <w:rPr>
                <w:rFonts w:asciiTheme="minorHAnsi" w:hAnsiTheme="minorHAnsi" w:cstheme="minorHAnsi"/>
                <w:sz w:val="22"/>
                <w:szCs w:val="22"/>
                <w:u w:val="single"/>
              </w:rPr>
            </w:pPr>
          </w:p>
          <w:p w:rsidR="00ED301C" w:rsidRPr="00FB0D78" w:rsidRDefault="00ED301C" w:rsidP="00E53D74">
            <w:pPr>
              <w:mirrorIndents/>
              <w:rPr>
                <w:rFonts w:asciiTheme="minorHAnsi" w:hAnsiTheme="minorHAnsi" w:cstheme="minorHAnsi"/>
                <w:sz w:val="22"/>
                <w:szCs w:val="22"/>
                <w:u w:val="single"/>
              </w:rPr>
            </w:pPr>
          </w:p>
        </w:tc>
      </w:tr>
    </w:tbl>
    <w:p w:rsidR="00E53D74" w:rsidRPr="00FB0D78" w:rsidRDefault="00E53D74" w:rsidP="00E53D74">
      <w:pPr>
        <w:spacing w:after="0" w:line="240" w:lineRule="auto"/>
        <w:mirrorIndents/>
        <w:rPr>
          <w:rFonts w:cstheme="minorHAnsi"/>
          <w:u w:val="single"/>
        </w:rPr>
      </w:pPr>
    </w:p>
    <w:p w:rsidR="00E53D74" w:rsidRPr="00FB0D78" w:rsidRDefault="00E53D74" w:rsidP="00E53D74">
      <w:pPr>
        <w:spacing w:after="0" w:line="240" w:lineRule="auto"/>
        <w:mirrorIndents/>
        <w:rPr>
          <w:rFonts w:cstheme="minorHAnsi"/>
        </w:rPr>
      </w:pPr>
      <w:r w:rsidRPr="00FB0D78">
        <w:rPr>
          <w:rFonts w:cstheme="minorHAnsi"/>
          <w:b/>
          <w:u w:val="single"/>
        </w:rPr>
        <w:t>INSTRUÇÕES</w:t>
      </w:r>
      <w:r w:rsidRPr="00FB0D78">
        <w:rPr>
          <w:rFonts w:cstheme="minorHAnsi"/>
          <w:u w:val="single"/>
        </w:rPr>
        <w:t>:</w:t>
      </w:r>
    </w:p>
    <w:p w:rsidR="00E53D74" w:rsidRPr="00FB0D78" w:rsidRDefault="00E53D74" w:rsidP="00E53D74">
      <w:pPr>
        <w:spacing w:after="0" w:line="240" w:lineRule="auto"/>
        <w:mirrorIndents/>
        <w:rPr>
          <w:rFonts w:cstheme="minorHAnsi"/>
        </w:rPr>
      </w:pPr>
    </w:p>
    <w:p w:rsidR="00186A4C" w:rsidRPr="00FB0D78" w:rsidRDefault="00186A4C" w:rsidP="00186A4C">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candidato receberá juntamente com o caderno de provas </w:t>
      </w:r>
      <w:r w:rsidRPr="00FB0D78">
        <w:rPr>
          <w:rFonts w:cstheme="minorHAnsi"/>
          <w:b/>
          <w:sz w:val="20"/>
          <w:szCs w:val="20"/>
        </w:rPr>
        <w:t>CARTÃO-RESPO</w:t>
      </w:r>
      <w:r w:rsidR="00F67E49" w:rsidRPr="00FB0D78">
        <w:rPr>
          <w:rFonts w:cstheme="minorHAnsi"/>
          <w:b/>
          <w:sz w:val="20"/>
          <w:szCs w:val="20"/>
        </w:rPr>
        <w:t>S</w:t>
      </w:r>
      <w:r w:rsidRPr="00FB0D78">
        <w:rPr>
          <w:rFonts w:cstheme="minorHAnsi"/>
          <w:b/>
          <w:sz w:val="20"/>
          <w:szCs w:val="20"/>
        </w:rPr>
        <w:t>TA</w:t>
      </w:r>
      <w:r w:rsidR="00715D89" w:rsidRPr="00FB0D78">
        <w:rPr>
          <w:rFonts w:cstheme="minorHAnsi"/>
          <w:b/>
          <w:sz w:val="20"/>
          <w:szCs w:val="20"/>
        </w:rPr>
        <w:t>,</w:t>
      </w:r>
      <w:r w:rsidR="00715D89" w:rsidRPr="00FB0D78">
        <w:rPr>
          <w:rFonts w:cstheme="minorHAnsi"/>
          <w:sz w:val="20"/>
          <w:szCs w:val="20"/>
        </w:rPr>
        <w:t xml:space="preserve">ambos </w:t>
      </w:r>
      <w:r w:rsidR="00ED301C" w:rsidRPr="00FB0D78">
        <w:rPr>
          <w:rFonts w:cstheme="minorHAnsi"/>
          <w:sz w:val="20"/>
          <w:szCs w:val="20"/>
        </w:rPr>
        <w:t>já identificado</w:t>
      </w:r>
      <w:r w:rsidR="00715D89" w:rsidRPr="00FB0D78">
        <w:rPr>
          <w:rFonts w:cstheme="minorHAnsi"/>
          <w:sz w:val="20"/>
          <w:szCs w:val="20"/>
        </w:rPr>
        <w:t>s</w:t>
      </w:r>
      <w:r w:rsidR="00ED301C" w:rsidRPr="00FB0D78">
        <w:rPr>
          <w:rFonts w:cstheme="minorHAnsi"/>
          <w:sz w:val="20"/>
          <w:szCs w:val="20"/>
        </w:rPr>
        <w:t xml:space="preserve"> com seu </w:t>
      </w:r>
      <w:r w:rsidR="005C2E53" w:rsidRPr="00FB0D78">
        <w:rPr>
          <w:rFonts w:cstheme="minorHAnsi"/>
          <w:sz w:val="20"/>
          <w:szCs w:val="20"/>
        </w:rPr>
        <w:t>nome, número</w:t>
      </w:r>
      <w:r w:rsidR="00ED301C" w:rsidRPr="00FB0D78">
        <w:rPr>
          <w:rFonts w:cstheme="minorHAnsi"/>
          <w:sz w:val="20"/>
          <w:szCs w:val="20"/>
        </w:rPr>
        <w:t xml:space="preserve"> de inscrição</w:t>
      </w:r>
      <w:r w:rsidR="00715D89" w:rsidRPr="00FB0D78">
        <w:rPr>
          <w:rFonts w:cstheme="minorHAnsi"/>
          <w:sz w:val="20"/>
          <w:szCs w:val="20"/>
        </w:rPr>
        <w:t xml:space="preserve"> e cargo pretendido</w:t>
      </w:r>
      <w:r w:rsidRPr="00FB0D78">
        <w:rPr>
          <w:rFonts w:cstheme="minorHAnsi"/>
          <w:sz w:val="20"/>
          <w:szCs w:val="20"/>
        </w:rPr>
        <w:t>;</w:t>
      </w:r>
    </w:p>
    <w:p w:rsidR="00ED301C" w:rsidRPr="00FB0D78" w:rsidRDefault="00ED301C" w:rsidP="00186A4C">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É dever do candidato</w:t>
      </w:r>
      <w:r w:rsidR="00715D89" w:rsidRPr="00FB0D78">
        <w:rPr>
          <w:rFonts w:cstheme="minorHAnsi"/>
          <w:sz w:val="20"/>
          <w:szCs w:val="20"/>
        </w:rPr>
        <w:t xml:space="preserve"> conferir seu nome, número de inscrição e cargo se estão corretos e</w:t>
      </w:r>
      <w:r w:rsidR="0010283C" w:rsidRPr="00FB0D78">
        <w:rPr>
          <w:rFonts w:cstheme="minorHAnsi"/>
          <w:sz w:val="20"/>
          <w:szCs w:val="20"/>
        </w:rPr>
        <w:t xml:space="preserve"> caso contrário</w:t>
      </w:r>
      <w:r w:rsidR="00715D89" w:rsidRPr="00FB0D78">
        <w:rPr>
          <w:rFonts w:cstheme="minorHAnsi"/>
          <w:sz w:val="20"/>
          <w:szCs w:val="20"/>
        </w:rPr>
        <w:t xml:space="preserve"> alertar o fiscal;</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A prova terá </w:t>
      </w:r>
      <w:r w:rsidRPr="00FB0D78">
        <w:rPr>
          <w:rFonts w:cstheme="minorHAnsi"/>
          <w:b/>
          <w:sz w:val="20"/>
          <w:szCs w:val="20"/>
        </w:rPr>
        <w:t>duração</w:t>
      </w:r>
      <w:r w:rsidRPr="00FB0D78">
        <w:rPr>
          <w:rFonts w:cstheme="minorHAnsi"/>
          <w:sz w:val="20"/>
          <w:szCs w:val="20"/>
        </w:rPr>
        <w:t xml:space="preserve"> de </w:t>
      </w:r>
      <w:r w:rsidRPr="00FB0D78">
        <w:rPr>
          <w:rFonts w:cstheme="minorHAnsi"/>
          <w:b/>
          <w:sz w:val="20"/>
          <w:szCs w:val="20"/>
        </w:rPr>
        <w:t>3(três) horas</w:t>
      </w:r>
      <w:r w:rsidRPr="00FB0D78">
        <w:rPr>
          <w:rFonts w:cstheme="minorHAnsi"/>
          <w:sz w:val="20"/>
          <w:szCs w:val="20"/>
        </w:rPr>
        <w:t xml:space="preserve">, incluído o tempo para preenchimento do </w:t>
      </w:r>
      <w:r w:rsidRPr="00FB0D78">
        <w:rPr>
          <w:rFonts w:cstheme="minorHAnsi"/>
          <w:b/>
          <w:sz w:val="20"/>
          <w:szCs w:val="20"/>
        </w:rPr>
        <w:t>CARTÃO-RESPOSTA</w:t>
      </w:r>
      <w:r w:rsidRPr="00FB0D78">
        <w:rPr>
          <w:rFonts w:cstheme="minorHAnsi"/>
          <w:sz w:val="20"/>
          <w:szCs w:val="20"/>
        </w:rPr>
        <w:t>.</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Este caderno contém um total de </w:t>
      </w:r>
      <w:r w:rsidR="00715D89" w:rsidRPr="00FB0D78">
        <w:rPr>
          <w:rFonts w:cstheme="minorHAnsi"/>
          <w:b/>
          <w:sz w:val="20"/>
          <w:szCs w:val="20"/>
        </w:rPr>
        <w:t>25</w:t>
      </w:r>
      <w:r w:rsidRPr="00FB0D78">
        <w:rPr>
          <w:rFonts w:cstheme="minorHAnsi"/>
          <w:sz w:val="20"/>
          <w:szCs w:val="20"/>
        </w:rPr>
        <w:t xml:space="preserve"> (</w:t>
      </w:r>
      <w:r w:rsidR="00715D89" w:rsidRPr="00FB0D78">
        <w:rPr>
          <w:rFonts w:cstheme="minorHAnsi"/>
          <w:b/>
          <w:sz w:val="20"/>
          <w:szCs w:val="20"/>
        </w:rPr>
        <w:t>vinte e cinco</w:t>
      </w:r>
      <w:r w:rsidRPr="00FB0D78">
        <w:rPr>
          <w:rFonts w:cstheme="minorHAnsi"/>
          <w:sz w:val="20"/>
          <w:szCs w:val="20"/>
        </w:rPr>
        <w:t>) QUESTÕES OBJETIVAS, sendo 0</w:t>
      </w:r>
      <w:r w:rsidR="00715D89" w:rsidRPr="00FB0D78">
        <w:rPr>
          <w:rFonts w:cstheme="minorHAnsi"/>
          <w:sz w:val="20"/>
          <w:szCs w:val="20"/>
        </w:rPr>
        <w:t>5</w:t>
      </w:r>
      <w:r w:rsidRPr="00FB0D78">
        <w:rPr>
          <w:rFonts w:cstheme="minorHAnsi"/>
          <w:sz w:val="20"/>
          <w:szCs w:val="20"/>
        </w:rPr>
        <w:t xml:space="preserve"> (</w:t>
      </w:r>
      <w:r w:rsidR="00715D89" w:rsidRPr="00FB0D78">
        <w:rPr>
          <w:rFonts w:cstheme="minorHAnsi"/>
          <w:sz w:val="20"/>
          <w:szCs w:val="20"/>
        </w:rPr>
        <w:t>cinco</w:t>
      </w:r>
      <w:r w:rsidRPr="00FB0D78">
        <w:rPr>
          <w:rFonts w:cstheme="minorHAnsi"/>
          <w:sz w:val="20"/>
          <w:szCs w:val="20"/>
        </w:rPr>
        <w:t>) Português, 0</w:t>
      </w:r>
      <w:r w:rsidR="00715D89" w:rsidRPr="00FB0D78">
        <w:rPr>
          <w:rFonts w:cstheme="minorHAnsi"/>
          <w:sz w:val="20"/>
          <w:szCs w:val="20"/>
        </w:rPr>
        <w:t>5</w:t>
      </w:r>
      <w:r w:rsidR="00025272" w:rsidRPr="00FB0D78">
        <w:rPr>
          <w:rFonts w:cstheme="minorHAnsi"/>
          <w:sz w:val="20"/>
          <w:szCs w:val="20"/>
        </w:rPr>
        <w:t xml:space="preserve"> (</w:t>
      </w:r>
      <w:r w:rsidR="00715D89" w:rsidRPr="00FB0D78">
        <w:rPr>
          <w:rFonts w:cstheme="minorHAnsi"/>
          <w:sz w:val="20"/>
          <w:szCs w:val="20"/>
        </w:rPr>
        <w:t>cinco</w:t>
      </w:r>
      <w:r w:rsidRPr="00FB0D78">
        <w:rPr>
          <w:rFonts w:cstheme="minorHAnsi"/>
          <w:sz w:val="20"/>
          <w:szCs w:val="20"/>
        </w:rPr>
        <w:t>) matemática, 0</w:t>
      </w:r>
      <w:r w:rsidR="00715D89" w:rsidRPr="00FB0D78">
        <w:rPr>
          <w:rFonts w:cstheme="minorHAnsi"/>
          <w:sz w:val="20"/>
          <w:szCs w:val="20"/>
        </w:rPr>
        <w:t>5</w:t>
      </w:r>
      <w:r w:rsidRPr="00FB0D78">
        <w:rPr>
          <w:rFonts w:cstheme="minorHAnsi"/>
          <w:sz w:val="20"/>
          <w:szCs w:val="20"/>
        </w:rPr>
        <w:t xml:space="preserve"> (</w:t>
      </w:r>
      <w:r w:rsidR="00715D89" w:rsidRPr="00FB0D78">
        <w:rPr>
          <w:rFonts w:cstheme="minorHAnsi"/>
          <w:sz w:val="20"/>
          <w:szCs w:val="20"/>
        </w:rPr>
        <w:t>cinco</w:t>
      </w:r>
      <w:r w:rsidRPr="00FB0D78">
        <w:rPr>
          <w:rFonts w:cstheme="minorHAnsi"/>
          <w:sz w:val="20"/>
          <w:szCs w:val="20"/>
        </w:rPr>
        <w:t>)</w:t>
      </w:r>
      <w:r w:rsidR="00715D89" w:rsidRPr="00FB0D78">
        <w:rPr>
          <w:rFonts w:cstheme="minorHAnsi"/>
          <w:sz w:val="20"/>
          <w:szCs w:val="20"/>
        </w:rPr>
        <w:t xml:space="preserve"> Legislação</w:t>
      </w:r>
      <w:r w:rsidRPr="00FB0D78">
        <w:rPr>
          <w:rFonts w:cstheme="minorHAnsi"/>
          <w:sz w:val="20"/>
          <w:szCs w:val="20"/>
        </w:rPr>
        <w:t xml:space="preserve">e </w:t>
      </w:r>
      <w:r w:rsidR="00715D89" w:rsidRPr="00FB0D78">
        <w:rPr>
          <w:rFonts w:cstheme="minorHAnsi"/>
          <w:sz w:val="20"/>
          <w:szCs w:val="20"/>
        </w:rPr>
        <w:t>1</w:t>
      </w:r>
      <w:r w:rsidR="00025272" w:rsidRPr="00FB0D78">
        <w:rPr>
          <w:rFonts w:cstheme="minorHAnsi"/>
          <w:sz w:val="20"/>
          <w:szCs w:val="20"/>
        </w:rPr>
        <w:t>0</w:t>
      </w:r>
      <w:r w:rsidRPr="00FB0D78">
        <w:rPr>
          <w:rFonts w:cstheme="minorHAnsi"/>
          <w:sz w:val="20"/>
          <w:szCs w:val="20"/>
        </w:rPr>
        <w:t>(</w:t>
      </w:r>
      <w:r w:rsidR="00715D89" w:rsidRPr="00FB0D78">
        <w:rPr>
          <w:rFonts w:cstheme="minorHAnsi"/>
          <w:sz w:val="20"/>
          <w:szCs w:val="20"/>
        </w:rPr>
        <w:t>dez</w:t>
      </w:r>
      <w:r w:rsidRPr="00FB0D78">
        <w:rPr>
          <w:rFonts w:cstheme="minorHAnsi"/>
          <w:sz w:val="20"/>
          <w:szCs w:val="20"/>
        </w:rPr>
        <w:t>) questões de Conhecimentos Específicos;</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Cada questão apresenta 4 (quatro) alternativas de resposta e apenas uma resposta </w:t>
      </w:r>
      <w:r w:rsidRPr="00FB0D78">
        <w:rPr>
          <w:rFonts w:cstheme="minorHAnsi"/>
          <w:b/>
          <w:sz w:val="20"/>
          <w:szCs w:val="20"/>
        </w:rPr>
        <w:t>correta</w:t>
      </w:r>
      <w:r w:rsidRPr="00FB0D78">
        <w:rPr>
          <w:rFonts w:cstheme="minorHAnsi"/>
          <w:sz w:val="20"/>
          <w:szCs w:val="20"/>
        </w:rPr>
        <w:t>;</w:t>
      </w:r>
    </w:p>
    <w:p w:rsidR="00E53D74" w:rsidRPr="00FB0D78" w:rsidRDefault="00E53D74" w:rsidP="00F80EAF">
      <w:pPr>
        <w:widowControl w:val="0"/>
        <w:numPr>
          <w:ilvl w:val="0"/>
          <w:numId w:val="1"/>
        </w:numPr>
        <w:suppressAutoHyphens/>
        <w:spacing w:after="0" w:line="240" w:lineRule="auto"/>
        <w:ind w:left="357" w:hanging="357"/>
        <w:mirrorIndents/>
        <w:jc w:val="both"/>
        <w:rPr>
          <w:rFonts w:cstheme="minorHAnsi"/>
          <w:sz w:val="20"/>
          <w:szCs w:val="20"/>
        </w:rPr>
      </w:pPr>
      <w:r w:rsidRPr="00FB0D78">
        <w:rPr>
          <w:rFonts w:cstheme="minorHAnsi"/>
          <w:sz w:val="20"/>
          <w:szCs w:val="20"/>
        </w:rPr>
        <w:t xml:space="preserve">O </w:t>
      </w:r>
      <w:r w:rsidRPr="00FB0D78">
        <w:rPr>
          <w:rFonts w:cstheme="minorHAnsi"/>
          <w:b/>
          <w:sz w:val="20"/>
          <w:szCs w:val="20"/>
        </w:rPr>
        <w:t>CARTÃO-RESPOSTA</w:t>
      </w:r>
      <w:r w:rsidRPr="00FB0D78">
        <w:rPr>
          <w:rFonts w:cstheme="minorHAnsi"/>
          <w:sz w:val="20"/>
          <w:szCs w:val="20"/>
        </w:rPr>
        <w:t xml:space="preserve"> não será substituído;</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Assinale, na prova, a alternativa que você julgar correta e, ao final, transcreva as respostas para o </w:t>
      </w:r>
      <w:r w:rsidRPr="00FB0D78">
        <w:rPr>
          <w:rFonts w:cstheme="minorHAnsi"/>
          <w:b/>
          <w:sz w:val="20"/>
          <w:szCs w:val="20"/>
        </w:rPr>
        <w:t>CARTÃO-RESPOSTA</w:t>
      </w:r>
      <w:r w:rsidRPr="00FB0D78">
        <w:rPr>
          <w:rFonts w:cstheme="minorHAnsi"/>
          <w:sz w:val="20"/>
          <w:szCs w:val="20"/>
        </w:rPr>
        <w:t>, marcando a quadrícula toda sobre a letra correspondente em cada questão, observando a mesma ordem da prova, conforme exemplo a seguir:</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4"/>
      </w:tblGrid>
      <w:tr w:rsidR="00FB0D78" w:rsidRPr="00FB0D78" w:rsidTr="00584BAF">
        <w:tc>
          <w:tcPr>
            <w:tcW w:w="9674" w:type="dxa"/>
            <w:shd w:val="clear" w:color="auto" w:fill="auto"/>
          </w:tcPr>
          <w:p w:rsidR="00E53D74" w:rsidRPr="00FB0D78" w:rsidRDefault="00E53D74" w:rsidP="00584BAF">
            <w:pPr>
              <w:mirrorIndents/>
              <w:rPr>
                <w:rFonts w:cstheme="minorHAnsi"/>
                <w:sz w:val="20"/>
                <w:szCs w:val="20"/>
              </w:rPr>
            </w:pPr>
            <w:r w:rsidRPr="00FB0D78">
              <w:rPr>
                <w:rFonts w:cstheme="minorHAnsi"/>
                <w:sz w:val="20"/>
                <w:szCs w:val="20"/>
              </w:rPr>
              <w:object w:dxaOrig="8895" w:dyaOrig="1110">
                <v:shape id="_x0000_i1026" type="#_x0000_t75" style="width:403.5pt;height:51pt" o:ole="">
                  <v:imagedata r:id="rId8" o:title=""/>
                </v:shape>
                <o:OLEObject Type="Embed" ProgID="PBrush" ShapeID="_x0000_i1026" DrawAspect="Content" ObjectID="_1516602443" r:id="rId9"/>
              </w:object>
            </w:r>
          </w:p>
        </w:tc>
      </w:tr>
    </w:tbl>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candidato deverá apor no </w:t>
      </w:r>
      <w:r w:rsidRPr="00FB0D78">
        <w:rPr>
          <w:rFonts w:cstheme="minorHAnsi"/>
          <w:b/>
          <w:sz w:val="20"/>
          <w:szCs w:val="20"/>
        </w:rPr>
        <w:t>CARTAO-RESPOSTA</w:t>
      </w:r>
      <w:r w:rsidRPr="00FB0D78">
        <w:rPr>
          <w:rFonts w:cstheme="minorHAnsi"/>
          <w:sz w:val="20"/>
          <w:szCs w:val="20"/>
        </w:rPr>
        <w:t>, as suas resposta</w:t>
      </w:r>
      <w:r w:rsidR="00025272" w:rsidRPr="00FB0D78">
        <w:rPr>
          <w:rFonts w:cstheme="minorHAnsi"/>
          <w:sz w:val="20"/>
          <w:szCs w:val="20"/>
        </w:rPr>
        <w:t xml:space="preserve">s por questão na ordem de 01 a </w:t>
      </w:r>
      <w:r w:rsidR="008137C4" w:rsidRPr="00FB0D78">
        <w:rPr>
          <w:rFonts w:cstheme="minorHAnsi"/>
          <w:sz w:val="20"/>
          <w:szCs w:val="20"/>
        </w:rPr>
        <w:t>25</w:t>
      </w:r>
      <w:r w:rsidRPr="00FB0D78">
        <w:rPr>
          <w:rFonts w:cstheme="minorHAnsi"/>
          <w:sz w:val="20"/>
          <w:szCs w:val="20"/>
        </w:rPr>
        <w:t xml:space="preserve">, que será o único documento válido para sua correção e </w:t>
      </w:r>
      <w:r w:rsidR="00025272" w:rsidRPr="00FB0D78">
        <w:rPr>
          <w:rFonts w:cstheme="minorHAnsi"/>
          <w:sz w:val="20"/>
          <w:szCs w:val="20"/>
        </w:rPr>
        <w:t xml:space="preserve">sua </w:t>
      </w:r>
      <w:r w:rsidR="00025272" w:rsidRPr="00FB0D78">
        <w:rPr>
          <w:rFonts w:cstheme="minorHAnsi"/>
          <w:b/>
          <w:sz w:val="20"/>
          <w:szCs w:val="20"/>
        </w:rPr>
        <w:t>assinatura</w:t>
      </w:r>
      <w:r w:rsidRPr="00FB0D78">
        <w:rPr>
          <w:rFonts w:cstheme="minorHAnsi"/>
          <w:sz w:val="20"/>
          <w:szCs w:val="20"/>
        </w:rPr>
        <w:t>;</w:t>
      </w:r>
    </w:p>
    <w:tbl>
      <w:tblPr>
        <w:tblStyle w:val="Tabelacomgrade"/>
        <w:tblW w:w="9660" w:type="dxa"/>
        <w:tblInd w:w="421" w:type="dxa"/>
        <w:tblLook w:val="04A0"/>
      </w:tblPr>
      <w:tblGrid>
        <w:gridCol w:w="9660"/>
      </w:tblGrid>
      <w:tr w:rsidR="00FB0D78" w:rsidRPr="00FB0D78" w:rsidTr="00584BAF">
        <w:trPr>
          <w:trHeight w:val="1489"/>
        </w:trPr>
        <w:tc>
          <w:tcPr>
            <w:tcW w:w="9660" w:type="dxa"/>
          </w:tcPr>
          <w:p w:rsidR="00025272" w:rsidRPr="00FB0D78" w:rsidRDefault="00060E05" w:rsidP="00584BAF">
            <w:pPr>
              <w:mirrorIndents/>
              <w:rPr>
                <w:rFonts w:asciiTheme="minorHAnsi" w:hAnsiTheme="minorHAnsi" w:cstheme="minorHAnsi"/>
                <w:b/>
                <w:u w:val="single"/>
              </w:rPr>
            </w:pPr>
            <w:r w:rsidRPr="00FB0D78">
              <w:rPr>
                <w:rFonts w:asciiTheme="minorHAnsi" w:hAnsiTheme="minorHAnsi" w:cstheme="minorHAnsi"/>
                <w:b/>
                <w:u w:val="single"/>
              </w:rPr>
              <w:t>Exemplo do m</w:t>
            </w:r>
            <w:r w:rsidR="00025272" w:rsidRPr="00FB0D78">
              <w:rPr>
                <w:rFonts w:asciiTheme="minorHAnsi" w:hAnsiTheme="minorHAnsi" w:cstheme="minorHAnsi"/>
                <w:b/>
                <w:u w:val="single"/>
              </w:rPr>
              <w:t xml:space="preserve">odo correto de marcação </w:t>
            </w:r>
            <w:r w:rsidR="003F7BD3" w:rsidRPr="00FB0D78">
              <w:rPr>
                <w:rFonts w:asciiTheme="minorHAnsi" w:hAnsiTheme="minorHAnsi" w:cstheme="minorHAnsi"/>
                <w:b/>
                <w:u w:val="single"/>
              </w:rPr>
              <w:t>das respostas</w:t>
            </w:r>
            <w:r w:rsidRPr="00FB0D78">
              <w:rPr>
                <w:rFonts w:asciiTheme="minorHAnsi" w:hAnsiTheme="minorHAnsi" w:cstheme="minorHAnsi"/>
                <w:b/>
                <w:u w:val="single"/>
              </w:rPr>
              <w:t>:</w:t>
            </w:r>
          </w:p>
          <w:p w:rsidR="00025272" w:rsidRPr="00FB0D78" w:rsidRDefault="00025272" w:rsidP="00584BAF">
            <w:pPr>
              <w:mirrorIndents/>
              <w:rPr>
                <w:rFonts w:asciiTheme="minorHAnsi" w:hAnsiTheme="minorHAnsi" w:cstheme="minorHAnsi"/>
                <w:b/>
              </w:rPr>
            </w:pPr>
            <w:r w:rsidRPr="00FB0D78">
              <w:rPr>
                <w:rFonts w:cstheme="minorHAnsi"/>
                <w:b/>
                <w:noProof/>
              </w:rPr>
              <w:drawing>
                <wp:inline distT="0" distB="0" distL="0" distR="0">
                  <wp:extent cx="2645519" cy="751983"/>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5519" cy="751983"/>
                          </a:xfrm>
                          <a:prstGeom prst="rect">
                            <a:avLst/>
                          </a:prstGeom>
                        </pic:spPr>
                      </pic:pic>
                    </a:graphicData>
                  </a:graphic>
                </wp:inline>
              </w:drawing>
            </w:r>
          </w:p>
        </w:tc>
      </w:tr>
    </w:tbl>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w:t>
      </w:r>
      <w:r w:rsidRPr="00FB0D78">
        <w:rPr>
          <w:rFonts w:cstheme="minorHAnsi"/>
          <w:b/>
          <w:sz w:val="20"/>
          <w:szCs w:val="20"/>
        </w:rPr>
        <w:t>CARTÃO-RESPOSTA</w:t>
      </w:r>
      <w:r w:rsidRPr="00FB0D78">
        <w:rPr>
          <w:rFonts w:cstheme="minorHAnsi"/>
          <w:sz w:val="20"/>
          <w:szCs w:val="20"/>
        </w:rPr>
        <w:t xml:space="preserve"> será utilizado para conferência por leitora óptica para o processamento dos resultados, não podendo conter rasuras e ou marcações incorretas</w:t>
      </w:r>
      <w:r w:rsidR="005C2E53" w:rsidRPr="00FB0D78">
        <w:rPr>
          <w:rFonts w:cstheme="minorHAnsi"/>
          <w:sz w:val="20"/>
          <w:szCs w:val="20"/>
        </w:rPr>
        <w:t xml:space="preserve"> diferentes das contidas no exemplo da alínea “h”</w:t>
      </w:r>
      <w:r w:rsidRPr="00FB0D78">
        <w:rPr>
          <w:rFonts w:cstheme="minorHAnsi"/>
          <w:sz w:val="20"/>
          <w:szCs w:val="20"/>
        </w:rPr>
        <w:t>;</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Caso ocorrer rasura, inexistência de marcação da resposta ou for assinalada mais de uma opção por questão no </w:t>
      </w:r>
      <w:r w:rsidRPr="00FB0D78">
        <w:rPr>
          <w:rFonts w:cstheme="minorHAnsi"/>
          <w:b/>
          <w:sz w:val="20"/>
          <w:szCs w:val="20"/>
        </w:rPr>
        <w:t>CARTÃO-RESPOSTA</w:t>
      </w:r>
      <w:r w:rsidRPr="00FB0D78">
        <w:rPr>
          <w:rFonts w:cstheme="minorHAnsi"/>
          <w:sz w:val="20"/>
          <w:szCs w:val="20"/>
        </w:rPr>
        <w:t>, a questão será tida como incorreta.</w:t>
      </w:r>
    </w:p>
    <w:p w:rsidR="006057E4" w:rsidRPr="00FB0D78" w:rsidRDefault="006057E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 xml:space="preserve">O </w:t>
      </w:r>
      <w:r w:rsidRPr="00FB0D78">
        <w:rPr>
          <w:rFonts w:cstheme="minorHAnsi"/>
          <w:b/>
          <w:sz w:val="20"/>
          <w:szCs w:val="20"/>
        </w:rPr>
        <w:t>CARTÃO-RESPOSTA</w:t>
      </w:r>
      <w:r w:rsidRPr="00FB0D78">
        <w:rPr>
          <w:rFonts w:cstheme="minorHAnsi"/>
          <w:sz w:val="20"/>
          <w:szCs w:val="20"/>
        </w:rPr>
        <w:t xml:space="preserve"> deverá ser assinado na parte de baixo pelo candidato;</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Não deixe nenhuma questão sem resposta;</w:t>
      </w:r>
    </w:p>
    <w:p w:rsidR="00E53D74" w:rsidRPr="00FB0D78" w:rsidRDefault="00E53D74" w:rsidP="00F80EAF">
      <w:pPr>
        <w:numPr>
          <w:ilvl w:val="0"/>
          <w:numId w:val="1"/>
        </w:numPr>
        <w:spacing w:after="0" w:line="240" w:lineRule="auto"/>
        <w:ind w:left="357" w:hanging="357"/>
        <w:mirrorIndents/>
        <w:jc w:val="both"/>
        <w:rPr>
          <w:rFonts w:cstheme="minorHAnsi"/>
          <w:sz w:val="20"/>
          <w:szCs w:val="20"/>
        </w:rPr>
      </w:pPr>
      <w:r w:rsidRPr="00FB0D78">
        <w:rPr>
          <w:rFonts w:cstheme="minorHAnsi"/>
          <w:sz w:val="20"/>
          <w:szCs w:val="20"/>
        </w:rPr>
        <w:t>Não é permitido o uso de calculadora ou qualquer outro aparelho similar;</w:t>
      </w:r>
    </w:p>
    <w:p w:rsidR="00E53D74" w:rsidRPr="00FB0D78" w:rsidRDefault="00E53D74" w:rsidP="00F80EAF">
      <w:pPr>
        <w:numPr>
          <w:ilvl w:val="0"/>
          <w:numId w:val="1"/>
        </w:numPr>
        <w:shd w:val="clear" w:color="auto" w:fill="FFFFFF"/>
        <w:spacing w:after="0" w:line="240" w:lineRule="auto"/>
        <w:ind w:left="357" w:hanging="357"/>
        <w:mirrorIndents/>
        <w:jc w:val="both"/>
        <w:rPr>
          <w:rFonts w:cstheme="minorHAnsi"/>
          <w:sz w:val="20"/>
          <w:szCs w:val="20"/>
        </w:rPr>
      </w:pPr>
      <w:r w:rsidRPr="00FB0D78">
        <w:rPr>
          <w:rFonts w:cstheme="minorHAnsi"/>
          <w:sz w:val="20"/>
          <w:szCs w:val="20"/>
        </w:rPr>
        <w:t xml:space="preserve">Somente utilize caneta </w:t>
      </w:r>
      <w:r w:rsidRPr="00FB0D78">
        <w:rPr>
          <w:rFonts w:cstheme="minorHAnsi"/>
          <w:b/>
          <w:sz w:val="20"/>
          <w:szCs w:val="20"/>
        </w:rPr>
        <w:t>azul</w:t>
      </w:r>
      <w:r w:rsidRPr="00FB0D78">
        <w:rPr>
          <w:rFonts w:cstheme="minorHAnsi"/>
          <w:sz w:val="20"/>
          <w:szCs w:val="20"/>
        </w:rPr>
        <w:t xml:space="preserve"> ou </w:t>
      </w:r>
      <w:r w:rsidRPr="00FB0D78">
        <w:rPr>
          <w:rFonts w:cstheme="minorHAnsi"/>
          <w:b/>
          <w:sz w:val="20"/>
          <w:szCs w:val="20"/>
        </w:rPr>
        <w:t>preta</w:t>
      </w:r>
      <w:r w:rsidRPr="00FB0D78">
        <w:rPr>
          <w:rFonts w:cstheme="minorHAnsi"/>
          <w:sz w:val="20"/>
          <w:szCs w:val="20"/>
        </w:rPr>
        <w:t>;</w:t>
      </w:r>
    </w:p>
    <w:p w:rsidR="00D8765D" w:rsidRPr="00FB0D78" w:rsidRDefault="00186A4C" w:rsidP="003072BD">
      <w:pPr>
        <w:numPr>
          <w:ilvl w:val="0"/>
          <w:numId w:val="1"/>
        </w:numPr>
        <w:spacing w:after="0" w:line="240" w:lineRule="auto"/>
        <w:ind w:left="357" w:hanging="357"/>
        <w:mirrorIndents/>
        <w:jc w:val="both"/>
        <w:rPr>
          <w:rFonts w:eastAsia="Times New Roman" w:cstheme="minorHAnsi"/>
          <w:sz w:val="20"/>
          <w:szCs w:val="20"/>
          <w:lang w:eastAsia="pt-BR"/>
        </w:rPr>
      </w:pPr>
      <w:r w:rsidRPr="00FB0D78">
        <w:rPr>
          <w:rFonts w:cstheme="minorHAnsi"/>
          <w:sz w:val="20"/>
          <w:szCs w:val="20"/>
        </w:rPr>
        <w:t>O caderno de prova</w:t>
      </w:r>
      <w:r w:rsidR="005C2E53" w:rsidRPr="00FB0D78">
        <w:rPr>
          <w:rFonts w:cstheme="minorHAnsi"/>
          <w:sz w:val="20"/>
          <w:szCs w:val="20"/>
        </w:rPr>
        <w:t>s e</w:t>
      </w:r>
      <w:r w:rsidRPr="00FB0D78">
        <w:rPr>
          <w:rFonts w:cstheme="minorHAnsi"/>
          <w:b/>
          <w:sz w:val="20"/>
          <w:szCs w:val="20"/>
        </w:rPr>
        <w:t xml:space="preserve">CARTÃO-RESPOSTA </w:t>
      </w:r>
      <w:r w:rsidRPr="00FB0D78">
        <w:rPr>
          <w:rFonts w:cstheme="minorHAnsi"/>
          <w:sz w:val="20"/>
          <w:szCs w:val="20"/>
        </w:rPr>
        <w:t>deverão ser entregues aos fiscais na saída;</w:t>
      </w:r>
    </w:p>
    <w:p w:rsidR="00D8765D" w:rsidRPr="00FB0D78" w:rsidRDefault="00D8765D" w:rsidP="003072BD">
      <w:pPr>
        <w:numPr>
          <w:ilvl w:val="0"/>
          <w:numId w:val="1"/>
        </w:numPr>
        <w:spacing w:after="0" w:line="240" w:lineRule="auto"/>
        <w:ind w:left="357" w:hanging="357"/>
        <w:mirrorIndents/>
        <w:jc w:val="both"/>
        <w:rPr>
          <w:rFonts w:eastAsia="Times New Roman" w:cstheme="minorHAnsi"/>
          <w:sz w:val="20"/>
          <w:szCs w:val="20"/>
          <w:lang w:eastAsia="pt-BR"/>
        </w:rPr>
      </w:pPr>
      <w:r w:rsidRPr="00FB0D78">
        <w:rPr>
          <w:rFonts w:eastAsia="Times New Roman" w:cstheme="minorHAnsi"/>
          <w:sz w:val="20"/>
          <w:szCs w:val="20"/>
          <w:lang w:eastAsia="pt-BR"/>
        </w:rPr>
        <w:t>O candidato, após o término da prova, poderá destacar a parte abaixo na linha pontilhada e levar somente a anotação do gabarito;</w:t>
      </w:r>
    </w:p>
    <w:p w:rsidR="00D40149" w:rsidRPr="00FB0D78" w:rsidRDefault="00E53D74" w:rsidP="00D40149">
      <w:pPr>
        <w:numPr>
          <w:ilvl w:val="0"/>
          <w:numId w:val="1"/>
        </w:numPr>
        <w:tabs>
          <w:tab w:val="left" w:pos="332"/>
        </w:tabs>
        <w:spacing w:after="0" w:line="240" w:lineRule="auto"/>
        <w:ind w:left="357" w:hanging="357"/>
        <w:mirrorIndents/>
        <w:jc w:val="both"/>
        <w:rPr>
          <w:rFonts w:cstheme="minorHAnsi"/>
          <w:sz w:val="20"/>
          <w:szCs w:val="20"/>
        </w:rPr>
      </w:pPr>
      <w:r w:rsidRPr="00FB0D78">
        <w:rPr>
          <w:rFonts w:cstheme="minorHAnsi"/>
          <w:sz w:val="20"/>
          <w:szCs w:val="20"/>
        </w:rPr>
        <w:t>Em caso de dúvida, dirija-se ao fiscal de sala.</w:t>
      </w:r>
    </w:p>
    <w:p w:rsidR="0025235C" w:rsidRPr="00FB0D78" w:rsidRDefault="00E53D74" w:rsidP="00D40149">
      <w:pPr>
        <w:tabs>
          <w:tab w:val="left" w:pos="332"/>
        </w:tabs>
        <w:spacing w:after="0" w:line="240" w:lineRule="auto"/>
        <w:mirrorIndents/>
        <w:jc w:val="center"/>
        <w:rPr>
          <w:rFonts w:cstheme="minorHAnsi"/>
        </w:rPr>
      </w:pPr>
      <w:r w:rsidRPr="00FB0D78">
        <w:rPr>
          <w:rFonts w:cstheme="minorHAnsi"/>
          <w:b/>
        </w:rPr>
        <w:t>BOA PROVA!</w:t>
      </w:r>
    </w:p>
    <w:p w:rsidR="0025235C" w:rsidRPr="00FB0D78" w:rsidRDefault="0025235C" w:rsidP="003C2A51">
      <w:pPr>
        <w:spacing w:after="0" w:line="240" w:lineRule="auto"/>
        <w:mirrorIndents/>
        <w:rPr>
          <w:rFonts w:cstheme="minorHAnsi"/>
          <w:b/>
          <w:sz w:val="4"/>
        </w:rPr>
      </w:pPr>
    </w:p>
    <w:p w:rsidR="00E53D74" w:rsidRPr="00FB0D78" w:rsidRDefault="00E53D74" w:rsidP="0025235C">
      <w:pPr>
        <w:spacing w:after="0" w:line="240" w:lineRule="auto"/>
        <w:mirrorIndents/>
        <w:rPr>
          <w:rFonts w:cstheme="minorHAnsi"/>
          <w:sz w:val="18"/>
          <w:szCs w:val="18"/>
        </w:rPr>
      </w:pPr>
      <w:r w:rsidRPr="00FB0D78">
        <w:rPr>
          <w:rFonts w:eastAsia="Times New Roman" w:cstheme="minorHAnsi"/>
          <w:sz w:val="18"/>
          <w:szCs w:val="18"/>
          <w:lang w:eastAsia="pt-BR"/>
        </w:rPr>
        <w:t>-------------------------</w:t>
      </w:r>
      <w:r w:rsidRPr="00FB0D78">
        <w:rPr>
          <w:rFonts w:eastAsia="Times New Roman" w:cstheme="minorHAnsi"/>
          <w:sz w:val="18"/>
          <w:szCs w:val="18"/>
          <w:lang w:eastAsia="pt-BR"/>
        </w:rPr>
        <w:sym w:font="Wingdings" w:char="F022"/>
      </w:r>
      <w:r w:rsidRPr="00FB0D78">
        <w:rPr>
          <w:rFonts w:eastAsia="Times New Roman" w:cstheme="minorHAnsi"/>
          <w:sz w:val="18"/>
          <w:szCs w:val="18"/>
          <w:lang w:eastAsia="pt-BR"/>
        </w:rPr>
        <w:t>--------------------------</w:t>
      </w:r>
      <w:r w:rsidRPr="00FB0D78">
        <w:rPr>
          <w:rFonts w:eastAsia="Times New Roman" w:cstheme="minorHAnsi"/>
          <w:sz w:val="18"/>
          <w:szCs w:val="18"/>
          <w:lang w:eastAsia="pt-BR"/>
        </w:rPr>
        <w:sym w:font="Wingdings" w:char="F022"/>
      </w:r>
      <w:r w:rsidRPr="00FB0D78">
        <w:rPr>
          <w:rFonts w:eastAsia="Times New Roman" w:cstheme="minorHAnsi"/>
          <w:sz w:val="18"/>
          <w:szCs w:val="18"/>
          <w:lang w:eastAsia="pt-BR"/>
        </w:rPr>
        <w:t>--------------------------</w:t>
      </w:r>
      <w:r w:rsidRPr="00FB0D78">
        <w:rPr>
          <w:rFonts w:eastAsia="Times New Roman" w:cstheme="minorHAnsi"/>
          <w:sz w:val="18"/>
          <w:szCs w:val="18"/>
          <w:lang w:eastAsia="pt-BR"/>
        </w:rPr>
        <w:sym w:font="Wingdings" w:char="F022"/>
      </w:r>
      <w:r w:rsidRPr="00FB0D78">
        <w:rPr>
          <w:rFonts w:eastAsia="Times New Roman" w:cstheme="minorHAnsi"/>
          <w:sz w:val="18"/>
          <w:szCs w:val="18"/>
          <w:lang w:eastAsia="pt-BR"/>
        </w:rPr>
        <w:t>--------------------------</w:t>
      </w:r>
      <w:r w:rsidR="003C2A51" w:rsidRPr="00FB0D78">
        <w:rPr>
          <w:rFonts w:eastAsia="Times New Roman" w:cstheme="minorHAnsi"/>
          <w:sz w:val="18"/>
          <w:szCs w:val="18"/>
          <w:lang w:eastAsia="pt-BR"/>
        </w:rPr>
        <w:sym w:font="Wingdings" w:char="F022"/>
      </w:r>
      <w:r w:rsidR="003C2A51" w:rsidRPr="00FB0D78">
        <w:rPr>
          <w:rFonts w:eastAsia="Times New Roman" w:cstheme="minorHAnsi"/>
          <w:sz w:val="18"/>
          <w:szCs w:val="18"/>
          <w:lang w:eastAsia="pt-BR"/>
        </w:rPr>
        <w:t>--------------------------</w:t>
      </w:r>
    </w:p>
    <w:p w:rsidR="00E53D74" w:rsidRPr="00FB0D78" w:rsidRDefault="00E53D74" w:rsidP="0025235C">
      <w:pPr>
        <w:widowControl w:val="0"/>
        <w:suppressAutoHyphens/>
        <w:spacing w:after="0" w:line="240" w:lineRule="auto"/>
        <w:mirrorIndents/>
        <w:rPr>
          <w:rFonts w:eastAsia="Times New Roman" w:cstheme="minorHAnsi"/>
          <w:b/>
          <w:bCs/>
          <w:sz w:val="16"/>
          <w:szCs w:val="16"/>
          <w:lang w:eastAsia="pt-BR"/>
        </w:rPr>
      </w:pPr>
      <w:r w:rsidRPr="00FB0D78">
        <w:rPr>
          <w:rFonts w:eastAsia="Times New Roman" w:cstheme="minorHAnsi"/>
          <w:b/>
          <w:bCs/>
          <w:sz w:val="16"/>
          <w:szCs w:val="16"/>
          <w:lang w:eastAsia="pt-BR"/>
        </w:rPr>
        <w:t xml:space="preserve">IOPLAN Instituto Oeste de Planejamento &amp; Consultoria Ltda. </w:t>
      </w:r>
      <w:r w:rsidR="00D40149" w:rsidRPr="00FB0D78">
        <w:rPr>
          <w:rFonts w:eastAsia="Times New Roman" w:cstheme="minorHAnsi"/>
          <w:b/>
          <w:bCs/>
          <w:sz w:val="16"/>
          <w:szCs w:val="16"/>
          <w:lang w:eastAsia="pt-BR"/>
        </w:rPr>
        <w:t xml:space="preserve">Processo Seletivo Simplificado-SÃO DOMINGOS </w:t>
      </w:r>
      <w:r w:rsidRPr="00FB0D78">
        <w:rPr>
          <w:rFonts w:eastAsia="Times New Roman" w:cstheme="minorHAnsi"/>
          <w:b/>
          <w:bCs/>
          <w:sz w:val="16"/>
          <w:szCs w:val="16"/>
          <w:lang w:eastAsia="pt-BR"/>
        </w:rPr>
        <w:t>Edital 001/2015</w:t>
      </w:r>
    </w:p>
    <w:tbl>
      <w:tblPr>
        <w:tblW w:w="9165" w:type="dxa"/>
        <w:tblCellSpacing w:w="0" w:type="dxa"/>
        <w:tblCellMar>
          <w:top w:w="105" w:type="dxa"/>
          <w:left w:w="105" w:type="dxa"/>
          <w:bottom w:w="105" w:type="dxa"/>
          <w:right w:w="105" w:type="dxa"/>
        </w:tblCellMar>
        <w:tblLook w:val="04A0"/>
      </w:tblPr>
      <w:tblGrid>
        <w:gridCol w:w="459"/>
        <w:gridCol w:w="459"/>
        <w:gridCol w:w="459"/>
        <w:gridCol w:w="459"/>
        <w:gridCol w:w="459"/>
        <w:gridCol w:w="458"/>
        <w:gridCol w:w="458"/>
        <w:gridCol w:w="458"/>
        <w:gridCol w:w="458"/>
        <w:gridCol w:w="458"/>
        <w:gridCol w:w="458"/>
        <w:gridCol w:w="458"/>
        <w:gridCol w:w="458"/>
        <w:gridCol w:w="458"/>
        <w:gridCol w:w="458"/>
        <w:gridCol w:w="458"/>
        <w:gridCol w:w="458"/>
        <w:gridCol w:w="458"/>
        <w:gridCol w:w="458"/>
        <w:gridCol w:w="458"/>
      </w:tblGrid>
      <w:tr w:rsidR="00FB0D78" w:rsidRPr="00FB0D78" w:rsidTr="00584BAF">
        <w:trPr>
          <w:trHeight w:val="57"/>
          <w:tblCellSpacing w:w="0" w:type="dxa"/>
        </w:trPr>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01</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02</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03</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04</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09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10</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11</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12</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13</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14</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19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20</w:t>
            </w:r>
          </w:p>
        </w:tc>
      </w:tr>
      <w:tr w:rsidR="00FB0D78" w:rsidRPr="00FB0D78" w:rsidTr="00584BAF">
        <w:trPr>
          <w:trHeight w:val="360"/>
          <w:tblCellSpacing w:w="0" w:type="dxa"/>
        </w:trPr>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584BAF">
            <w:pPr>
              <w:mirrorIndents/>
              <w:rPr>
                <w:rFonts w:eastAsia="Times New Roman" w:cstheme="minorHAnsi"/>
                <w:b/>
                <w:sz w:val="20"/>
                <w:szCs w:val="20"/>
                <w:lang w:eastAsia="pt-BR"/>
              </w:rPr>
            </w:pPr>
          </w:p>
        </w:tc>
      </w:tr>
      <w:tr w:rsidR="00FB0D78" w:rsidRPr="00FB0D78" w:rsidTr="00584BAF">
        <w:trPr>
          <w:trHeight w:val="57"/>
          <w:tblCellSpacing w:w="0" w:type="dxa"/>
        </w:trPr>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21</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22</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23</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24</w:t>
            </w:r>
          </w:p>
        </w:tc>
        <w:tc>
          <w:tcPr>
            <w:tcW w:w="4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29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30</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31</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32</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33</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34</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35</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36</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37</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38</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39</w:t>
            </w:r>
          </w:p>
        </w:tc>
        <w:tc>
          <w:tcPr>
            <w:tcW w:w="45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53D74" w:rsidRPr="00FB0D78" w:rsidRDefault="00E53D74" w:rsidP="0025235C">
            <w:pPr>
              <w:spacing w:after="0" w:line="240" w:lineRule="auto"/>
              <w:mirrorIndents/>
              <w:rPr>
                <w:rFonts w:eastAsia="Times New Roman" w:cstheme="minorHAnsi"/>
                <w:b/>
                <w:sz w:val="16"/>
                <w:szCs w:val="16"/>
                <w:lang w:eastAsia="pt-BR"/>
              </w:rPr>
            </w:pPr>
            <w:r w:rsidRPr="00FB0D78">
              <w:rPr>
                <w:rFonts w:eastAsia="Times New Roman" w:cstheme="minorHAnsi"/>
                <w:b/>
                <w:sz w:val="16"/>
                <w:szCs w:val="16"/>
                <w:lang w:eastAsia="pt-BR"/>
              </w:rPr>
              <w:t>40</w:t>
            </w:r>
          </w:p>
        </w:tc>
      </w:tr>
      <w:tr w:rsidR="00FB0D78" w:rsidRPr="00FB0D78" w:rsidTr="00584BAF">
        <w:trPr>
          <w:trHeight w:val="345"/>
          <w:tblCellSpacing w:w="0" w:type="dxa"/>
        </w:trPr>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9"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c>
          <w:tcPr>
            <w:tcW w:w="458" w:type="dxa"/>
            <w:tcBorders>
              <w:top w:val="single" w:sz="6" w:space="0" w:color="00000A"/>
              <w:left w:val="single" w:sz="6" w:space="0" w:color="00000A"/>
              <w:bottom w:val="single" w:sz="4" w:space="0" w:color="auto"/>
              <w:right w:val="single" w:sz="6" w:space="0" w:color="00000A"/>
            </w:tcBorders>
            <w:tcMar>
              <w:top w:w="0" w:type="dxa"/>
              <w:left w:w="113" w:type="dxa"/>
              <w:bottom w:w="0" w:type="dxa"/>
              <w:right w:w="108" w:type="dxa"/>
            </w:tcMar>
            <w:hideMark/>
          </w:tcPr>
          <w:p w:rsidR="00E53D74" w:rsidRPr="00FB0D78" w:rsidRDefault="00E53D74" w:rsidP="0025235C">
            <w:pPr>
              <w:mirrorIndents/>
              <w:rPr>
                <w:rFonts w:eastAsia="Times New Roman" w:cstheme="minorHAnsi"/>
                <w:b/>
                <w:sz w:val="20"/>
                <w:szCs w:val="20"/>
                <w:lang w:eastAsia="pt-BR"/>
              </w:rPr>
            </w:pPr>
          </w:p>
        </w:tc>
      </w:tr>
    </w:tbl>
    <w:p w:rsidR="00E53D74" w:rsidRPr="00FB0D78" w:rsidRDefault="00E53D74" w:rsidP="0025235C">
      <w:pPr>
        <w:spacing w:after="0" w:line="240" w:lineRule="auto"/>
        <w:mirrorIndents/>
        <w:rPr>
          <w:rFonts w:eastAsia="Times New Roman" w:cstheme="minorHAnsi"/>
          <w:sz w:val="16"/>
          <w:szCs w:val="16"/>
          <w:lang w:eastAsia="pt-BR"/>
        </w:rPr>
      </w:pPr>
      <w:r w:rsidRPr="00FB0D78">
        <w:rPr>
          <w:rFonts w:eastAsia="Times New Roman" w:cstheme="minorHAnsi"/>
          <w:b/>
          <w:bCs/>
          <w:sz w:val="16"/>
          <w:szCs w:val="16"/>
          <w:lang w:eastAsia="pt-BR"/>
        </w:rPr>
        <w:t>ANOTAÇÃO DAS RESPOSTAS PARA O CANDIDATO</w:t>
      </w:r>
    </w:p>
    <w:p w:rsidR="00E53D74" w:rsidRPr="00FB0D78" w:rsidRDefault="00E53D74" w:rsidP="0025235C">
      <w:pPr>
        <w:spacing w:after="0" w:line="240" w:lineRule="auto"/>
        <w:mirrorIndents/>
        <w:rPr>
          <w:rFonts w:eastAsia="Times New Roman" w:cstheme="minorHAnsi"/>
          <w:sz w:val="16"/>
          <w:szCs w:val="16"/>
          <w:lang w:eastAsia="pt-BR"/>
        </w:rPr>
      </w:pPr>
      <w:r w:rsidRPr="00FB0D78">
        <w:rPr>
          <w:rFonts w:eastAsia="Times New Roman" w:cstheme="minorHAnsi"/>
          <w:sz w:val="16"/>
          <w:szCs w:val="16"/>
          <w:lang w:eastAsia="pt-BR"/>
        </w:rPr>
        <w:t>ATENÇÃO: Esta parte poderá ser destacada pelo candidato somente após o término da prova.</w:t>
      </w:r>
    </w:p>
    <w:p w:rsidR="001C20A7" w:rsidRPr="00FB0D78" w:rsidRDefault="001C20A7">
      <w:pPr>
        <w:rPr>
          <w:rFonts w:eastAsia="Times New Roman" w:cstheme="minorHAnsi"/>
          <w:sz w:val="14"/>
          <w:lang w:eastAsia="pt-BR"/>
        </w:rPr>
      </w:pPr>
    </w:p>
    <w:p w:rsidR="00DF6EF4" w:rsidRPr="00FB0D78" w:rsidRDefault="00DF6EF4">
      <w:pPr>
        <w:rPr>
          <w:rFonts w:eastAsia="Times New Roman" w:cstheme="minorHAnsi"/>
          <w:lang w:eastAsia="pt-BR"/>
        </w:rPr>
      </w:pPr>
      <w:r w:rsidRPr="00FB0D78">
        <w:rPr>
          <w:rFonts w:eastAsia="Times New Roman" w:cstheme="minorHAnsi"/>
          <w:lang w:eastAsia="pt-BR"/>
        </w:rPr>
        <w:br w:type="page"/>
      </w:r>
    </w:p>
    <w:p w:rsidR="00E53D74" w:rsidRPr="00FB0D78" w:rsidRDefault="00E53D74" w:rsidP="009E528E">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lastRenderedPageBreak/>
        <w:t xml:space="preserve">I - </w:t>
      </w:r>
      <w:r w:rsidRPr="00FB0D78">
        <w:rPr>
          <w:rFonts w:cstheme="minorHAnsi"/>
          <w:b/>
        </w:rPr>
        <w:t>PROVA DE PORTUGUÊS – (</w:t>
      </w:r>
      <w:r w:rsidR="009A7C7E" w:rsidRPr="00FB0D78">
        <w:rPr>
          <w:rFonts w:cstheme="minorHAnsi"/>
          <w:b/>
        </w:rPr>
        <w:t>05</w:t>
      </w:r>
      <w:r w:rsidRPr="00FB0D78">
        <w:rPr>
          <w:rFonts w:cstheme="minorHAnsi"/>
          <w:b/>
        </w:rPr>
        <w:t xml:space="preserve"> questões)</w:t>
      </w:r>
    </w:p>
    <w:p w:rsidR="009E528E" w:rsidRPr="00FB0D78" w:rsidRDefault="009E528E" w:rsidP="00152AC8">
      <w:pPr>
        <w:pBdr>
          <w:top w:val="single" w:sz="4" w:space="1" w:color="auto"/>
          <w:bottom w:val="single" w:sz="4" w:space="1" w:color="auto"/>
        </w:pBdr>
        <w:shd w:val="clear" w:color="auto" w:fill="BFBFBF" w:themeFill="background1" w:themeFillShade="BF"/>
        <w:spacing w:line="240" w:lineRule="auto"/>
        <w:rPr>
          <w:rFonts w:cstheme="minorHAnsi"/>
          <w:b/>
        </w:rPr>
      </w:pPr>
    </w:p>
    <w:p w:rsidR="00736CCA" w:rsidRPr="00FB0D78" w:rsidRDefault="00FB66C4" w:rsidP="00736CCA">
      <w:pPr>
        <w:pStyle w:val="SemEspaamento"/>
        <w:ind w:left="357" w:hanging="357"/>
        <w:jc w:val="both"/>
        <w:rPr>
          <w:rFonts w:asciiTheme="minorHAnsi" w:hAnsiTheme="minorHAnsi" w:cstheme="minorHAnsi"/>
        </w:rPr>
      </w:pPr>
      <w:r w:rsidRPr="00FB0D78">
        <w:rPr>
          <w:rFonts w:asciiTheme="minorHAnsi" w:hAnsiTheme="minorHAnsi" w:cstheme="minorHAnsi"/>
          <w:b/>
        </w:rPr>
        <w:t>QUESTÃO01</w:t>
      </w:r>
      <w:r w:rsidRPr="00FB0D78">
        <w:rPr>
          <w:rFonts w:asciiTheme="minorHAnsi" w:hAnsiTheme="minorHAnsi" w:cstheme="minorHAnsi"/>
        </w:rPr>
        <w:t xml:space="preserve">. A afirmação “Faça o que eu digo, mas não faça o que eu faço”, presente em música interpretada por Renato e seus Blues Caps, é também um ditado popular bastante usado, cuja </w:t>
      </w:r>
      <w:r w:rsidRPr="00FB0D78">
        <w:rPr>
          <w:rFonts w:asciiTheme="minorHAnsi" w:hAnsiTheme="minorHAnsi" w:cstheme="minorHAnsi"/>
          <w:b/>
        </w:rPr>
        <w:t>correta</w:t>
      </w:r>
      <w:r w:rsidRPr="00FB0D78">
        <w:rPr>
          <w:rFonts w:asciiTheme="minorHAnsi" w:hAnsiTheme="minorHAnsi" w:cstheme="minorHAnsi"/>
        </w:rPr>
        <w:t xml:space="preserve"> interpretação indica que: </w:t>
      </w:r>
    </w:p>
    <w:p w:rsidR="00736CCA" w:rsidRPr="00FB0D78" w:rsidRDefault="00736CCA" w:rsidP="00736CCA">
      <w:pPr>
        <w:pStyle w:val="SemEspaamento"/>
        <w:ind w:left="357" w:hanging="357"/>
        <w:jc w:val="both"/>
        <w:rPr>
          <w:rFonts w:asciiTheme="minorHAnsi" w:hAnsiTheme="minorHAnsi" w:cstheme="minorHAnsi"/>
        </w:rPr>
      </w:pPr>
    </w:p>
    <w:p w:rsidR="00FB66C4" w:rsidRPr="00FB0D78" w:rsidRDefault="00FB66C4" w:rsidP="007629A3">
      <w:pPr>
        <w:pStyle w:val="SemEspaamento"/>
        <w:numPr>
          <w:ilvl w:val="0"/>
          <w:numId w:val="12"/>
        </w:numPr>
        <w:jc w:val="both"/>
        <w:rPr>
          <w:rFonts w:asciiTheme="minorHAnsi" w:hAnsiTheme="minorHAnsi" w:cstheme="minorHAnsi"/>
        </w:rPr>
      </w:pPr>
      <w:r w:rsidRPr="00FB0D78">
        <w:rPr>
          <w:rFonts w:asciiTheme="minorHAnsi" w:hAnsiTheme="minorHAnsi" w:cstheme="minorHAnsi"/>
        </w:rPr>
        <w:t xml:space="preserve">Todos devem fazer o que foi dito e não fazer o que todos fazem. </w:t>
      </w:r>
    </w:p>
    <w:p w:rsidR="00FB66C4" w:rsidRPr="00FB0D78" w:rsidRDefault="00FB66C4" w:rsidP="007629A3">
      <w:pPr>
        <w:pStyle w:val="PargrafodaLista"/>
        <w:numPr>
          <w:ilvl w:val="0"/>
          <w:numId w:val="12"/>
        </w:numPr>
        <w:spacing w:after="0" w:line="240" w:lineRule="auto"/>
        <w:jc w:val="both"/>
        <w:rPr>
          <w:rFonts w:cstheme="minorHAnsi"/>
        </w:rPr>
      </w:pPr>
      <w:r w:rsidRPr="00FB0D78">
        <w:rPr>
          <w:rFonts w:cstheme="minorHAnsi"/>
        </w:rPr>
        <w:t>A educação se dá pelo exemplo.</w:t>
      </w:r>
    </w:p>
    <w:p w:rsidR="00FB66C4" w:rsidRPr="00FB0D78" w:rsidRDefault="00FB66C4" w:rsidP="007629A3">
      <w:pPr>
        <w:pStyle w:val="PargrafodaLista"/>
        <w:numPr>
          <w:ilvl w:val="0"/>
          <w:numId w:val="12"/>
        </w:numPr>
        <w:spacing w:after="0" w:line="240" w:lineRule="auto"/>
        <w:jc w:val="both"/>
        <w:rPr>
          <w:rFonts w:cstheme="minorHAnsi"/>
        </w:rPr>
      </w:pPr>
      <w:r w:rsidRPr="00FB0D78">
        <w:rPr>
          <w:rFonts w:cstheme="minorHAnsi"/>
        </w:rPr>
        <w:t>É para seguir os ditames do interlocutor, mas não o que ele faz.</w:t>
      </w:r>
    </w:p>
    <w:p w:rsidR="00FB66C4" w:rsidRPr="00FB0D78" w:rsidRDefault="00FB66C4" w:rsidP="007629A3">
      <w:pPr>
        <w:pStyle w:val="PargrafodaLista"/>
        <w:numPr>
          <w:ilvl w:val="0"/>
          <w:numId w:val="12"/>
        </w:numPr>
        <w:spacing w:after="0" w:line="240" w:lineRule="auto"/>
        <w:jc w:val="both"/>
        <w:rPr>
          <w:rFonts w:cstheme="minorHAnsi"/>
        </w:rPr>
      </w:pPr>
      <w:r w:rsidRPr="00FB0D78">
        <w:rPr>
          <w:rFonts w:cstheme="minorHAnsi"/>
        </w:rPr>
        <w:t xml:space="preserve">É um moralismo verdadeiro. </w:t>
      </w:r>
    </w:p>
    <w:p w:rsidR="00736CCA" w:rsidRPr="00FB0D78" w:rsidRDefault="00736CCA" w:rsidP="00736CCA">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QUESTÃO02</w:t>
      </w:r>
      <w:r w:rsidRPr="00FB0D78">
        <w:rPr>
          <w:rFonts w:asciiTheme="minorHAnsi" w:hAnsiTheme="minorHAnsi" w:cstheme="minorHAnsi"/>
        </w:rPr>
        <w:t xml:space="preserve">. Assinale a alternativa que </w:t>
      </w:r>
      <w:r w:rsidRPr="00FB0D78">
        <w:rPr>
          <w:rFonts w:asciiTheme="minorHAnsi" w:hAnsiTheme="minorHAnsi" w:cstheme="minorHAnsi"/>
          <w:b/>
        </w:rPr>
        <w:t>não</w:t>
      </w:r>
      <w:r w:rsidRPr="00FB0D78">
        <w:rPr>
          <w:rFonts w:asciiTheme="minorHAnsi" w:hAnsiTheme="minorHAnsi" w:cstheme="minorHAnsi"/>
        </w:rPr>
        <w:t xml:space="preserve"> apresenta palavra composta por prefixo: </w:t>
      </w:r>
    </w:p>
    <w:p w:rsidR="00736CCA" w:rsidRPr="00FB0D78" w:rsidRDefault="00736CCA"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certeza.</w:t>
      </w: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 xml:space="preserve">benemérito. </w:t>
      </w: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 xml:space="preserve">contrapor. </w:t>
      </w:r>
    </w:p>
    <w:p w:rsidR="00FB66C4" w:rsidRPr="00FB0D78" w:rsidRDefault="00FB66C4" w:rsidP="007629A3">
      <w:pPr>
        <w:pStyle w:val="PargrafodaLista"/>
        <w:numPr>
          <w:ilvl w:val="0"/>
          <w:numId w:val="13"/>
        </w:numPr>
        <w:spacing w:after="0" w:line="240" w:lineRule="auto"/>
        <w:jc w:val="both"/>
        <w:rPr>
          <w:rFonts w:cstheme="minorHAnsi"/>
        </w:rPr>
      </w:pPr>
      <w:r w:rsidRPr="00FB0D78">
        <w:rPr>
          <w:rFonts w:cstheme="minorHAnsi"/>
        </w:rPr>
        <w:t xml:space="preserve">decapitar. </w:t>
      </w:r>
    </w:p>
    <w:p w:rsidR="00736CCA" w:rsidRPr="00FB0D78" w:rsidRDefault="00736CCA" w:rsidP="00736CCA">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QUESTÃO03</w:t>
      </w:r>
      <w:r w:rsidRPr="00FB0D78">
        <w:rPr>
          <w:rFonts w:asciiTheme="minorHAnsi" w:hAnsiTheme="minorHAnsi" w:cstheme="minorHAnsi"/>
        </w:rPr>
        <w:t xml:space="preserve">. Indique a alternativa que </w:t>
      </w:r>
      <w:r w:rsidRPr="00FB0D78">
        <w:rPr>
          <w:rFonts w:asciiTheme="minorHAnsi" w:hAnsiTheme="minorHAnsi" w:cstheme="minorHAnsi"/>
          <w:b/>
        </w:rPr>
        <w:t>não</w:t>
      </w:r>
      <w:r w:rsidRPr="00FB0D78">
        <w:rPr>
          <w:rFonts w:asciiTheme="minorHAnsi" w:hAnsiTheme="minorHAnsi" w:cstheme="minorHAnsi"/>
        </w:rPr>
        <w:t xml:space="preserve"> apresente substantivo heterossêmico: </w:t>
      </w:r>
    </w:p>
    <w:p w:rsidR="00562223" w:rsidRPr="00FB0D78" w:rsidRDefault="00562223"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grama</w:t>
      </w: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lápis</w:t>
      </w: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nascente</w:t>
      </w:r>
    </w:p>
    <w:p w:rsidR="00FB66C4" w:rsidRPr="00FB0D78" w:rsidRDefault="00FB66C4" w:rsidP="007629A3">
      <w:pPr>
        <w:pStyle w:val="PargrafodaLista"/>
        <w:numPr>
          <w:ilvl w:val="0"/>
          <w:numId w:val="14"/>
        </w:numPr>
        <w:spacing w:after="0" w:line="240" w:lineRule="auto"/>
        <w:jc w:val="both"/>
        <w:rPr>
          <w:rFonts w:cstheme="minorHAnsi"/>
        </w:rPr>
      </w:pPr>
      <w:r w:rsidRPr="00FB0D78">
        <w:rPr>
          <w:rFonts w:cstheme="minorHAnsi"/>
        </w:rPr>
        <w:t>violeta</w:t>
      </w:r>
    </w:p>
    <w:p w:rsidR="00FB66C4" w:rsidRPr="00FB0D78" w:rsidRDefault="00FB66C4" w:rsidP="00FB66C4">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QUESTÃO04</w:t>
      </w:r>
      <w:r w:rsidRPr="00FB0D78">
        <w:rPr>
          <w:rFonts w:asciiTheme="minorHAnsi" w:hAnsiTheme="minorHAnsi" w:cstheme="minorHAnsi"/>
        </w:rPr>
        <w:t xml:space="preserve">. </w:t>
      </w:r>
      <w:r w:rsidR="009C0106" w:rsidRPr="00FB0D78">
        <w:rPr>
          <w:rFonts w:asciiTheme="minorHAnsi" w:hAnsiTheme="minorHAnsi" w:cstheme="minorHAnsi"/>
        </w:rPr>
        <w:t xml:space="preserve">Analise </w:t>
      </w:r>
      <w:r w:rsidR="007629A3" w:rsidRPr="00FB0D78">
        <w:rPr>
          <w:rFonts w:asciiTheme="minorHAnsi" w:hAnsiTheme="minorHAnsi" w:cstheme="minorHAnsi"/>
        </w:rPr>
        <w:t xml:space="preserve">as </w:t>
      </w:r>
      <w:r w:rsidR="00151AFC" w:rsidRPr="00FB0D78">
        <w:rPr>
          <w:rFonts w:asciiTheme="minorHAnsi" w:hAnsiTheme="minorHAnsi" w:cstheme="minorHAnsi"/>
        </w:rPr>
        <w:t>afirmativas</w:t>
      </w:r>
      <w:r w:rsidR="009C0106" w:rsidRPr="00FB0D78">
        <w:rPr>
          <w:rFonts w:asciiTheme="minorHAnsi" w:hAnsiTheme="minorHAnsi" w:cstheme="minorHAnsi"/>
        </w:rPr>
        <w:t>e a</w:t>
      </w:r>
      <w:r w:rsidRPr="00FB0D78">
        <w:rPr>
          <w:rFonts w:asciiTheme="minorHAnsi" w:hAnsiTheme="minorHAnsi" w:cstheme="minorHAnsi"/>
        </w:rPr>
        <w:t>ssinale a</w:t>
      </w:r>
      <w:r w:rsidR="00151AFC" w:rsidRPr="00FB0D78">
        <w:rPr>
          <w:rFonts w:asciiTheme="minorHAnsi" w:hAnsiTheme="minorHAnsi" w:cstheme="minorHAnsi"/>
        </w:rPr>
        <w:t xml:space="preserve"> alternativa</w:t>
      </w:r>
      <w:r w:rsidRPr="00FB0D78">
        <w:rPr>
          <w:rFonts w:asciiTheme="minorHAnsi" w:hAnsiTheme="minorHAnsi" w:cstheme="minorHAnsi"/>
          <w:b/>
        </w:rPr>
        <w:t>correta</w:t>
      </w:r>
      <w:r w:rsidR="009C0106" w:rsidRPr="00FB0D78">
        <w:rPr>
          <w:rFonts w:asciiTheme="minorHAnsi" w:hAnsiTheme="minorHAnsi" w:cstheme="minorHAnsi"/>
        </w:rPr>
        <w:t xml:space="preserve"> em relação aos termos em destaque (negrito)</w:t>
      </w:r>
      <w:r w:rsidRPr="00FB0D78">
        <w:rPr>
          <w:rFonts w:asciiTheme="minorHAnsi" w:hAnsiTheme="minorHAnsi" w:cstheme="minorHAnsi"/>
        </w:rPr>
        <w:t xml:space="preserve">: </w:t>
      </w:r>
    </w:p>
    <w:p w:rsidR="00562223" w:rsidRPr="00FB0D78" w:rsidRDefault="00562223"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Este é o motivo </w:t>
      </w:r>
      <w:r w:rsidRPr="00FB0D78">
        <w:rPr>
          <w:rFonts w:cstheme="minorHAnsi"/>
          <w:b/>
        </w:rPr>
        <w:t>por que</w:t>
      </w:r>
      <w:r w:rsidRPr="00FB0D78">
        <w:rPr>
          <w:rFonts w:cstheme="minorHAnsi"/>
        </w:rPr>
        <w:t xml:space="preserve"> estudo. </w:t>
      </w:r>
    </w:p>
    <w:p w:rsidR="00FB66C4"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Não sei </w:t>
      </w:r>
      <w:r w:rsidRPr="00FB0D78">
        <w:rPr>
          <w:rFonts w:cstheme="minorHAnsi"/>
          <w:b/>
        </w:rPr>
        <w:t>porque</w:t>
      </w:r>
      <w:r w:rsidRPr="00FB0D78">
        <w:rPr>
          <w:rFonts w:cstheme="minorHAnsi"/>
        </w:rPr>
        <w:t xml:space="preserve"> ele faltou. </w:t>
      </w:r>
    </w:p>
    <w:p w:rsidR="00FB66C4"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Seu irmão não veio </w:t>
      </w:r>
      <w:r w:rsidRPr="00FB0D78">
        <w:rPr>
          <w:rFonts w:cstheme="minorHAnsi"/>
          <w:b/>
        </w:rPr>
        <w:t>por que</w:t>
      </w:r>
      <w:r w:rsidRPr="00FB0D78">
        <w:rPr>
          <w:rFonts w:cstheme="minorHAnsi"/>
        </w:rPr>
        <w:t>?</w:t>
      </w:r>
    </w:p>
    <w:p w:rsidR="00562223" w:rsidRPr="00FB0D78" w:rsidRDefault="00FB66C4" w:rsidP="007629A3">
      <w:pPr>
        <w:pStyle w:val="PargrafodaLista"/>
        <w:numPr>
          <w:ilvl w:val="0"/>
          <w:numId w:val="15"/>
        </w:numPr>
        <w:spacing w:after="0" w:line="240" w:lineRule="auto"/>
        <w:jc w:val="both"/>
        <w:rPr>
          <w:rFonts w:cstheme="minorHAnsi"/>
        </w:rPr>
      </w:pPr>
      <w:r w:rsidRPr="00FB0D78">
        <w:rPr>
          <w:rFonts w:cstheme="minorHAnsi"/>
        </w:rPr>
        <w:t xml:space="preserve">Perdoai </w:t>
      </w:r>
      <w:r w:rsidRPr="00FB0D78">
        <w:rPr>
          <w:rFonts w:cstheme="minorHAnsi"/>
          <w:b/>
        </w:rPr>
        <w:t>por que</w:t>
      </w:r>
      <w:r w:rsidRPr="00FB0D78">
        <w:rPr>
          <w:rFonts w:cstheme="minorHAnsi"/>
        </w:rPr>
        <w:t xml:space="preserve"> é importante para viver em paz.</w:t>
      </w:r>
    </w:p>
    <w:p w:rsidR="00562223" w:rsidRPr="00FB0D78" w:rsidRDefault="00562223" w:rsidP="00562223">
      <w:pPr>
        <w:pStyle w:val="PargrafodaLista"/>
        <w:spacing w:after="0" w:line="240" w:lineRule="auto"/>
        <w:ind w:left="0"/>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QUESTÃO05</w:t>
      </w:r>
      <w:r w:rsidRPr="00FB0D78">
        <w:rPr>
          <w:rFonts w:asciiTheme="minorHAnsi" w:hAnsiTheme="minorHAnsi" w:cstheme="minorHAnsi"/>
        </w:rPr>
        <w:t xml:space="preserve">. Assinale a alternativa que </w:t>
      </w:r>
      <w:r w:rsidRPr="00FB0D78">
        <w:rPr>
          <w:rFonts w:asciiTheme="minorHAnsi" w:hAnsiTheme="minorHAnsi" w:cstheme="minorHAnsi"/>
          <w:b/>
        </w:rPr>
        <w:t>não</w:t>
      </w:r>
      <w:r w:rsidRPr="00FB0D78">
        <w:rPr>
          <w:rFonts w:asciiTheme="minorHAnsi" w:hAnsiTheme="minorHAnsi" w:cstheme="minorHAnsi"/>
        </w:rPr>
        <w:t xml:space="preserve"> apresenta </w:t>
      </w:r>
      <w:r w:rsidRPr="00FB0D78">
        <w:rPr>
          <w:rFonts w:asciiTheme="minorHAnsi" w:hAnsiTheme="minorHAnsi" w:cstheme="minorHAnsi"/>
          <w:b/>
        </w:rPr>
        <w:t>concordânciacorreta</w:t>
      </w:r>
      <w:r w:rsidRPr="00FB0D78">
        <w:rPr>
          <w:rFonts w:asciiTheme="minorHAnsi" w:hAnsiTheme="minorHAnsi" w:cstheme="minorHAnsi"/>
        </w:rPr>
        <w:t xml:space="preserve">: </w:t>
      </w:r>
    </w:p>
    <w:p w:rsidR="00425DD1" w:rsidRPr="00FB0D78" w:rsidRDefault="00425DD1"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Encontrei abertas as janelas e o portão.</w:t>
      </w: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Perdi a primeira e segunda aulas.</w:t>
      </w: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 xml:space="preserve">Não encontrei nem um nem outro prefeito reeleito. </w:t>
      </w:r>
    </w:p>
    <w:p w:rsidR="00FB66C4" w:rsidRPr="00FB0D78" w:rsidRDefault="00FB66C4" w:rsidP="007629A3">
      <w:pPr>
        <w:pStyle w:val="PargrafodaLista"/>
        <w:numPr>
          <w:ilvl w:val="0"/>
          <w:numId w:val="16"/>
        </w:numPr>
        <w:spacing w:after="0" w:line="240" w:lineRule="auto"/>
        <w:jc w:val="both"/>
        <w:rPr>
          <w:rFonts w:cstheme="minorHAnsi"/>
        </w:rPr>
      </w:pPr>
      <w:r w:rsidRPr="00FB0D78">
        <w:rPr>
          <w:rFonts w:cstheme="minorHAnsi"/>
        </w:rPr>
        <w:t xml:space="preserve">Havia bastante gente na plenária. </w:t>
      </w:r>
    </w:p>
    <w:p w:rsidR="00935997" w:rsidRPr="00FB0D78" w:rsidRDefault="00935997" w:rsidP="00935997">
      <w:pPr>
        <w:spacing w:after="0" w:line="240" w:lineRule="auto"/>
        <w:jc w:val="both"/>
        <w:rPr>
          <w:rFonts w:cstheme="minorHAnsi"/>
        </w:rPr>
      </w:pPr>
    </w:p>
    <w:p w:rsidR="00987BF1" w:rsidRPr="00FB0D78" w:rsidRDefault="00987BF1" w:rsidP="00987BF1">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t xml:space="preserve">II - </w:t>
      </w:r>
      <w:r w:rsidRPr="00FB0D78">
        <w:rPr>
          <w:rFonts w:cstheme="minorHAnsi"/>
          <w:b/>
        </w:rPr>
        <w:t>PROVA DE MATEMÁTICA – (0</w:t>
      </w:r>
      <w:r w:rsidR="00B85236" w:rsidRPr="00FB0D78">
        <w:rPr>
          <w:rFonts w:cstheme="minorHAnsi"/>
          <w:b/>
        </w:rPr>
        <w:t>5</w:t>
      </w:r>
      <w:r w:rsidRPr="00FB0D78">
        <w:rPr>
          <w:rFonts w:cstheme="minorHAnsi"/>
          <w:b/>
        </w:rPr>
        <w:t xml:space="preserve"> questões)</w:t>
      </w:r>
    </w:p>
    <w:p w:rsidR="00987BF1" w:rsidRPr="00FB0D78" w:rsidRDefault="00987BF1" w:rsidP="00987BF1">
      <w:pPr>
        <w:pBdr>
          <w:top w:val="single" w:sz="4" w:space="1" w:color="auto"/>
          <w:bottom w:val="single" w:sz="4" w:space="1" w:color="auto"/>
        </w:pBdr>
        <w:shd w:val="clear" w:color="auto" w:fill="BFBFBF" w:themeFill="background1" w:themeFillShade="BF"/>
        <w:spacing w:line="240" w:lineRule="auto"/>
        <w:rPr>
          <w:rFonts w:cstheme="minorHAnsi"/>
        </w:rPr>
      </w:pPr>
    </w:p>
    <w:p w:rsidR="003D4AB0" w:rsidRPr="00FB0D78" w:rsidRDefault="003D4AB0" w:rsidP="004C3632">
      <w:pPr>
        <w:spacing w:after="0" w:line="240" w:lineRule="auto"/>
        <w:ind w:left="357" w:hanging="357"/>
        <w:jc w:val="both"/>
      </w:pPr>
      <w:r w:rsidRPr="00FB0D78">
        <w:rPr>
          <w:b/>
        </w:rPr>
        <w:t>QUESTÃO 06</w:t>
      </w:r>
      <w:r w:rsidRPr="00FB0D78">
        <w:t>. Luiz vai investir R$ 9.000,00 em duas aplicações diferentes, uma com 3,5% de rendimento e outra com 6% de rendimento. Ele espera que suas aplicações rendam pelo menos R$ 450,00. Qual o valor mínimo à aplicar com 6% para o rendimento desejado?</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17"/>
        </w:numPr>
        <w:spacing w:after="0" w:line="240" w:lineRule="auto"/>
        <w:jc w:val="both"/>
      </w:pPr>
      <w:r w:rsidRPr="00FB0D78">
        <w:t>R$ 3.600,00</w:t>
      </w:r>
    </w:p>
    <w:p w:rsidR="003D4AB0" w:rsidRPr="00FB0D78" w:rsidRDefault="003D4AB0" w:rsidP="007629A3">
      <w:pPr>
        <w:pStyle w:val="PargrafodaLista"/>
        <w:numPr>
          <w:ilvl w:val="0"/>
          <w:numId w:val="17"/>
        </w:numPr>
        <w:spacing w:after="0" w:line="240" w:lineRule="auto"/>
        <w:jc w:val="both"/>
      </w:pPr>
      <w:r w:rsidRPr="00FB0D78">
        <w:t>R$ 5.400,00</w:t>
      </w:r>
    </w:p>
    <w:p w:rsidR="003D4AB0" w:rsidRPr="00FB0D78" w:rsidRDefault="003D4AB0" w:rsidP="007629A3">
      <w:pPr>
        <w:pStyle w:val="PargrafodaLista"/>
        <w:numPr>
          <w:ilvl w:val="0"/>
          <w:numId w:val="17"/>
        </w:numPr>
        <w:spacing w:after="0" w:line="240" w:lineRule="auto"/>
        <w:jc w:val="both"/>
      </w:pPr>
      <w:r w:rsidRPr="00FB0D78">
        <w:t>R$ 4.500,00</w:t>
      </w:r>
    </w:p>
    <w:p w:rsidR="003D4AB0" w:rsidRPr="00FB0D78" w:rsidRDefault="003D4AB0" w:rsidP="007629A3">
      <w:pPr>
        <w:pStyle w:val="PargrafodaLista"/>
        <w:numPr>
          <w:ilvl w:val="0"/>
          <w:numId w:val="17"/>
        </w:numPr>
        <w:spacing w:after="0" w:line="240" w:lineRule="auto"/>
        <w:jc w:val="both"/>
      </w:pPr>
      <w:r w:rsidRPr="00FB0D78">
        <w:t>R$ 6.000,00</w:t>
      </w:r>
    </w:p>
    <w:p w:rsidR="003D4AB0" w:rsidRPr="00FB0D78" w:rsidRDefault="003D4AB0" w:rsidP="003D4AB0">
      <w:pPr>
        <w:spacing w:after="0" w:line="240" w:lineRule="auto"/>
        <w:jc w:val="both"/>
      </w:pPr>
    </w:p>
    <w:p w:rsidR="004C3632" w:rsidRPr="00FB0D78" w:rsidRDefault="004C3632">
      <w:pPr>
        <w:rPr>
          <w:b/>
        </w:rPr>
      </w:pPr>
      <w:r w:rsidRPr="00FB0D78">
        <w:rPr>
          <w:b/>
        </w:rPr>
        <w:br w:type="page"/>
      </w:r>
    </w:p>
    <w:p w:rsidR="003D4AB0" w:rsidRPr="00FB0D78" w:rsidRDefault="003D4AB0" w:rsidP="004C3632">
      <w:pPr>
        <w:spacing w:after="0" w:line="240" w:lineRule="auto"/>
        <w:ind w:left="357" w:hanging="357"/>
        <w:jc w:val="both"/>
      </w:pPr>
      <w:r w:rsidRPr="00FB0D78">
        <w:rPr>
          <w:b/>
        </w:rPr>
        <w:lastRenderedPageBreak/>
        <w:t>QUESTÃO 0</w:t>
      </w:r>
      <w:r w:rsidR="004C3632" w:rsidRPr="00FB0D78">
        <w:rPr>
          <w:b/>
        </w:rPr>
        <w:t>7</w:t>
      </w:r>
      <w:r w:rsidRPr="00FB0D78">
        <w:t xml:space="preserve">. Um lojista fez ao seu fornecedor um pedido para compra de celulares com custo de R$ 100,00. </w:t>
      </w:r>
      <w:r w:rsidR="00D464C0" w:rsidRPr="00FB0D78">
        <w:t>E</w:t>
      </w:r>
      <w:r w:rsidRPr="00FB0D78">
        <w:t xml:space="preserve"> fatur</w:t>
      </w:r>
      <w:r w:rsidR="00D464C0" w:rsidRPr="00FB0D78">
        <w:t>ou</w:t>
      </w:r>
      <w:r w:rsidRPr="00FB0D78">
        <w:t xml:space="preserve"> na loja o mesmo produto com um lucro de 100% sobre o preço de custo. Não havendo muita saída, o lojista dec</w:t>
      </w:r>
      <w:r w:rsidR="00D464C0" w:rsidRPr="00FB0D78">
        <w:t>ide</w:t>
      </w:r>
      <w:r w:rsidRPr="00FB0D78">
        <w:t xml:space="preserve"> fazer uma promoção e dá desconto de 30% sobre o preço de venda do produto. Desta forma, com a promoção do produto o lojista terá, sobre o preço de custo:</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18"/>
        </w:numPr>
        <w:spacing w:after="0" w:line="240" w:lineRule="auto"/>
        <w:jc w:val="both"/>
      </w:pPr>
      <w:r w:rsidRPr="00FB0D78">
        <w:t>Um lucro de 60%</w:t>
      </w:r>
    </w:p>
    <w:p w:rsidR="003D4AB0" w:rsidRPr="00FB0D78" w:rsidRDefault="003D4AB0" w:rsidP="007629A3">
      <w:pPr>
        <w:pStyle w:val="PargrafodaLista"/>
        <w:numPr>
          <w:ilvl w:val="0"/>
          <w:numId w:val="18"/>
        </w:numPr>
        <w:spacing w:after="0" w:line="240" w:lineRule="auto"/>
        <w:jc w:val="both"/>
      </w:pPr>
      <w:r w:rsidRPr="00FB0D78">
        <w:t>Um prejuízo de 40%</w:t>
      </w:r>
    </w:p>
    <w:p w:rsidR="003D4AB0" w:rsidRPr="00FB0D78" w:rsidRDefault="003D4AB0" w:rsidP="007629A3">
      <w:pPr>
        <w:pStyle w:val="PargrafodaLista"/>
        <w:numPr>
          <w:ilvl w:val="0"/>
          <w:numId w:val="18"/>
        </w:numPr>
        <w:spacing w:after="0" w:line="240" w:lineRule="auto"/>
        <w:jc w:val="both"/>
      </w:pPr>
      <w:r w:rsidRPr="00FB0D78">
        <w:t>Um lucro de 40%</w:t>
      </w:r>
    </w:p>
    <w:p w:rsidR="003D4AB0" w:rsidRPr="00FB0D78" w:rsidRDefault="003D4AB0" w:rsidP="007629A3">
      <w:pPr>
        <w:pStyle w:val="PargrafodaLista"/>
        <w:numPr>
          <w:ilvl w:val="0"/>
          <w:numId w:val="18"/>
        </w:numPr>
        <w:spacing w:after="0" w:line="240" w:lineRule="auto"/>
        <w:jc w:val="both"/>
      </w:pPr>
      <w:r w:rsidRPr="00FB0D78">
        <w:t>Um lucro de 20%</w:t>
      </w:r>
    </w:p>
    <w:p w:rsidR="003D4AB0" w:rsidRPr="00FB0D78" w:rsidRDefault="003D4AB0" w:rsidP="003D4AB0">
      <w:pPr>
        <w:spacing w:after="0" w:line="240" w:lineRule="auto"/>
        <w:jc w:val="both"/>
      </w:pPr>
    </w:p>
    <w:p w:rsidR="003D4AB0" w:rsidRPr="00FB0D78" w:rsidRDefault="003D4AB0" w:rsidP="004C3632">
      <w:pPr>
        <w:spacing w:after="0" w:line="240" w:lineRule="auto"/>
        <w:ind w:left="357" w:hanging="357"/>
        <w:jc w:val="both"/>
      </w:pPr>
      <w:r w:rsidRPr="00FB0D78">
        <w:rPr>
          <w:b/>
        </w:rPr>
        <w:t>QUESTÃO 0</w:t>
      </w:r>
      <w:r w:rsidR="004C3632" w:rsidRPr="00FB0D78">
        <w:rPr>
          <w:b/>
        </w:rPr>
        <w:t>8</w:t>
      </w:r>
      <w:r w:rsidRPr="00FB0D78">
        <w:t xml:space="preserve">. João pegou um empréstimo pessoal no valor de R$ 3.000,00 para pagar em duas parcelas anuais, sendo uma 12 meses após o contrato e a outra 24 meses. O juro cobrado pelo banco é </w:t>
      </w:r>
      <w:r w:rsidR="00695938" w:rsidRPr="00FB0D78">
        <w:t xml:space="preserve">simples e </w:t>
      </w:r>
      <w:r w:rsidRPr="00FB0D78">
        <w:t>de 20% ao ano. Considerando que o valor da primeira parcela paga por João foi de R$ 1.500,00, podemos concluir que a segunda parcela será de:</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19"/>
        </w:numPr>
        <w:spacing w:after="0" w:line="240" w:lineRule="auto"/>
        <w:jc w:val="both"/>
      </w:pPr>
      <w:r w:rsidRPr="00FB0D78">
        <w:t>R$ 1.500,00</w:t>
      </w:r>
    </w:p>
    <w:p w:rsidR="003D4AB0" w:rsidRPr="00FB0D78" w:rsidRDefault="003D4AB0" w:rsidP="007629A3">
      <w:pPr>
        <w:pStyle w:val="PargrafodaLista"/>
        <w:numPr>
          <w:ilvl w:val="0"/>
          <w:numId w:val="19"/>
        </w:numPr>
        <w:spacing w:after="0" w:line="240" w:lineRule="auto"/>
        <w:jc w:val="both"/>
      </w:pPr>
      <w:r w:rsidRPr="00FB0D78">
        <w:t>R$ 2.100,00</w:t>
      </w:r>
    </w:p>
    <w:p w:rsidR="003D4AB0" w:rsidRPr="00FB0D78" w:rsidRDefault="003D4AB0" w:rsidP="007629A3">
      <w:pPr>
        <w:pStyle w:val="PargrafodaLista"/>
        <w:numPr>
          <w:ilvl w:val="0"/>
          <w:numId w:val="19"/>
        </w:numPr>
        <w:spacing w:after="0" w:line="240" w:lineRule="auto"/>
        <w:jc w:val="both"/>
      </w:pPr>
      <w:r w:rsidRPr="00FB0D78">
        <w:t>R$ 2.500,00</w:t>
      </w:r>
    </w:p>
    <w:p w:rsidR="003D4AB0" w:rsidRPr="00FB0D78" w:rsidRDefault="003D4AB0" w:rsidP="007629A3">
      <w:pPr>
        <w:pStyle w:val="PargrafodaLista"/>
        <w:numPr>
          <w:ilvl w:val="0"/>
          <w:numId w:val="19"/>
        </w:numPr>
        <w:spacing w:after="0" w:line="240" w:lineRule="auto"/>
        <w:jc w:val="both"/>
      </w:pPr>
      <w:r w:rsidRPr="00FB0D78">
        <w:t>R$ 2.520,00</w:t>
      </w:r>
    </w:p>
    <w:p w:rsidR="003D4AB0" w:rsidRPr="00FB0D78" w:rsidRDefault="003D4AB0" w:rsidP="003D4AB0">
      <w:pPr>
        <w:spacing w:after="0" w:line="240" w:lineRule="auto"/>
        <w:jc w:val="both"/>
      </w:pPr>
    </w:p>
    <w:p w:rsidR="003D4AB0" w:rsidRPr="00FB0D78" w:rsidRDefault="003D4AB0" w:rsidP="004C3632">
      <w:pPr>
        <w:spacing w:after="0" w:line="240" w:lineRule="auto"/>
        <w:ind w:left="357" w:hanging="357"/>
        <w:jc w:val="both"/>
      </w:pPr>
      <w:r w:rsidRPr="00FB0D78">
        <w:rPr>
          <w:b/>
        </w:rPr>
        <w:t>QUESTÃO0</w:t>
      </w:r>
      <w:r w:rsidR="004C3632" w:rsidRPr="00FB0D78">
        <w:rPr>
          <w:b/>
        </w:rPr>
        <w:t>9</w:t>
      </w:r>
      <w:r w:rsidRPr="00FB0D78">
        <w:t xml:space="preserve">. Para revestir </w:t>
      </w:r>
      <w:r w:rsidR="00987797" w:rsidRPr="00FB0D78">
        <w:t>um</w:t>
      </w:r>
      <w:r w:rsidRPr="00FB0D78">
        <w:t xml:space="preserve"> piso de uma sala são necessárias 500 peças iguais de cerâmica na forma de um quadrado. Sabendo que as peças tem 160cm², determine a área da sala:</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20"/>
        </w:numPr>
        <w:spacing w:after="0" w:line="240" w:lineRule="auto"/>
        <w:jc w:val="both"/>
      </w:pPr>
      <w:r w:rsidRPr="00FB0D78">
        <w:t>80m²</w:t>
      </w:r>
    </w:p>
    <w:p w:rsidR="003D4AB0" w:rsidRPr="00FB0D78" w:rsidRDefault="003D4AB0" w:rsidP="007629A3">
      <w:pPr>
        <w:pStyle w:val="PargrafodaLista"/>
        <w:numPr>
          <w:ilvl w:val="0"/>
          <w:numId w:val="20"/>
        </w:numPr>
        <w:spacing w:after="0" w:line="240" w:lineRule="auto"/>
        <w:jc w:val="both"/>
      </w:pPr>
      <w:r w:rsidRPr="00FB0D78">
        <w:t>160m²</w:t>
      </w:r>
    </w:p>
    <w:p w:rsidR="003D4AB0" w:rsidRPr="00FB0D78" w:rsidRDefault="003D4AB0" w:rsidP="007629A3">
      <w:pPr>
        <w:pStyle w:val="PargrafodaLista"/>
        <w:numPr>
          <w:ilvl w:val="0"/>
          <w:numId w:val="20"/>
        </w:numPr>
        <w:spacing w:after="0" w:line="240" w:lineRule="auto"/>
        <w:jc w:val="both"/>
      </w:pPr>
      <w:r w:rsidRPr="00FB0D78">
        <w:t>40m²</w:t>
      </w:r>
    </w:p>
    <w:p w:rsidR="003D4AB0" w:rsidRPr="00FB0D78" w:rsidRDefault="003D4AB0" w:rsidP="007629A3">
      <w:pPr>
        <w:pStyle w:val="PargrafodaLista"/>
        <w:numPr>
          <w:ilvl w:val="0"/>
          <w:numId w:val="20"/>
        </w:numPr>
        <w:spacing w:after="0" w:line="240" w:lineRule="auto"/>
        <w:jc w:val="both"/>
      </w:pPr>
      <w:r w:rsidRPr="00FB0D78">
        <w:t>100m²</w:t>
      </w:r>
    </w:p>
    <w:p w:rsidR="003D4AB0" w:rsidRPr="00FB0D78" w:rsidRDefault="003D4AB0" w:rsidP="003D4AB0">
      <w:pPr>
        <w:spacing w:after="0" w:line="240" w:lineRule="auto"/>
        <w:jc w:val="both"/>
      </w:pPr>
    </w:p>
    <w:p w:rsidR="003D4AB0" w:rsidRPr="00FB0D78" w:rsidRDefault="003D4AB0" w:rsidP="004C3632">
      <w:pPr>
        <w:spacing w:after="0" w:line="240" w:lineRule="auto"/>
        <w:ind w:left="357" w:hanging="357"/>
        <w:jc w:val="both"/>
      </w:pPr>
      <w:r w:rsidRPr="00FB0D78">
        <w:rPr>
          <w:b/>
        </w:rPr>
        <w:t>QUESTÃO</w:t>
      </w:r>
      <w:r w:rsidR="004C3632" w:rsidRPr="00FB0D78">
        <w:rPr>
          <w:b/>
        </w:rPr>
        <w:t>1</w:t>
      </w:r>
      <w:r w:rsidRPr="00FB0D78">
        <w:rPr>
          <w:b/>
        </w:rPr>
        <w:t>0</w:t>
      </w:r>
      <w:r w:rsidRPr="00FB0D78">
        <w:t>. Em um auditório de forma triangular foram organizadas as fileiras das cadeiras para aproveitar melhor o espaço. Sendo que na primeira fileira foram colocadas 18 cadeiras, na segunda 20 cadeiras, na terceira 22 cadeiras e assim sucessivamente. Se for necessário acomodar 200 pessoas</w:t>
      </w:r>
      <w:r w:rsidR="00695938" w:rsidRPr="00FB0D78">
        <w:t>,</w:t>
      </w:r>
      <w:r w:rsidR="00987797" w:rsidRPr="00FB0D78">
        <w:t xml:space="preserve"> cada qual em uma cadeira</w:t>
      </w:r>
      <w:r w:rsidR="00695938" w:rsidRPr="00FB0D78">
        <w:t>,</w:t>
      </w:r>
      <w:r w:rsidR="00987797" w:rsidRPr="00FB0D78">
        <w:t xml:space="preserve"> neste mesmo auditório</w:t>
      </w:r>
      <w:r w:rsidRPr="00FB0D78">
        <w:t>, quantas fileiras serão necessárias:</w:t>
      </w:r>
    </w:p>
    <w:p w:rsidR="003D4AB0" w:rsidRPr="00FB0D78" w:rsidRDefault="003D4AB0" w:rsidP="003D4AB0">
      <w:pPr>
        <w:spacing w:after="0" w:line="240" w:lineRule="auto"/>
        <w:jc w:val="both"/>
      </w:pPr>
    </w:p>
    <w:p w:rsidR="003D4AB0" w:rsidRPr="00FB0D78" w:rsidRDefault="003D4AB0" w:rsidP="007629A3">
      <w:pPr>
        <w:pStyle w:val="PargrafodaLista"/>
        <w:numPr>
          <w:ilvl w:val="0"/>
          <w:numId w:val="21"/>
        </w:numPr>
        <w:spacing w:after="0" w:line="240" w:lineRule="auto"/>
        <w:jc w:val="both"/>
      </w:pPr>
      <w:r w:rsidRPr="00FB0D78">
        <w:t>10 fileiras</w:t>
      </w:r>
    </w:p>
    <w:p w:rsidR="003D4AB0" w:rsidRPr="00FB0D78" w:rsidRDefault="003D4AB0" w:rsidP="007629A3">
      <w:pPr>
        <w:pStyle w:val="PargrafodaLista"/>
        <w:numPr>
          <w:ilvl w:val="0"/>
          <w:numId w:val="21"/>
        </w:numPr>
        <w:spacing w:after="0" w:line="240" w:lineRule="auto"/>
        <w:jc w:val="both"/>
      </w:pPr>
      <w:r w:rsidRPr="00FB0D78">
        <w:t>08 fileiras</w:t>
      </w:r>
    </w:p>
    <w:p w:rsidR="003D4AB0" w:rsidRPr="00FB0D78" w:rsidRDefault="003D4AB0" w:rsidP="007629A3">
      <w:pPr>
        <w:pStyle w:val="PargrafodaLista"/>
        <w:numPr>
          <w:ilvl w:val="0"/>
          <w:numId w:val="21"/>
        </w:numPr>
        <w:spacing w:after="0" w:line="240" w:lineRule="auto"/>
        <w:jc w:val="both"/>
      </w:pPr>
      <w:r w:rsidRPr="00FB0D78">
        <w:t>12 fileiras</w:t>
      </w:r>
    </w:p>
    <w:p w:rsidR="003D4AB0" w:rsidRPr="00FB0D78" w:rsidRDefault="003D4AB0" w:rsidP="007629A3">
      <w:pPr>
        <w:pStyle w:val="PargrafodaLista"/>
        <w:numPr>
          <w:ilvl w:val="0"/>
          <w:numId w:val="21"/>
        </w:numPr>
        <w:spacing w:after="0" w:line="240" w:lineRule="auto"/>
        <w:jc w:val="both"/>
      </w:pPr>
      <w:r w:rsidRPr="00FB0D78">
        <w:t>11 fileiras</w:t>
      </w:r>
    </w:p>
    <w:p w:rsidR="009A7C7E" w:rsidRPr="00FB0D78" w:rsidRDefault="009A7C7E" w:rsidP="009A7C7E">
      <w:pPr>
        <w:spacing w:after="0" w:line="240" w:lineRule="auto"/>
        <w:jc w:val="both"/>
        <w:rPr>
          <w:rFonts w:cstheme="minorHAnsi"/>
        </w:rPr>
      </w:pPr>
    </w:p>
    <w:p w:rsidR="009A7C7E" w:rsidRPr="00FB0D78" w:rsidRDefault="009A7C7E" w:rsidP="009A7C7E">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t xml:space="preserve">III - </w:t>
      </w:r>
      <w:r w:rsidRPr="00FB0D78">
        <w:rPr>
          <w:rFonts w:cstheme="minorHAnsi"/>
          <w:b/>
        </w:rPr>
        <w:t>PROVA DE LEGISLAÇÃO – (05 questões)</w:t>
      </w:r>
    </w:p>
    <w:p w:rsidR="009A7C7E" w:rsidRPr="00FB0D78" w:rsidRDefault="009A7C7E" w:rsidP="009A7C7E">
      <w:pPr>
        <w:pBdr>
          <w:top w:val="single" w:sz="4" w:space="1" w:color="auto"/>
          <w:bottom w:val="single" w:sz="4" w:space="1" w:color="auto"/>
        </w:pBdr>
        <w:shd w:val="clear" w:color="auto" w:fill="BFBFBF" w:themeFill="background1" w:themeFillShade="BF"/>
        <w:spacing w:line="240" w:lineRule="auto"/>
        <w:rPr>
          <w:rFonts w:cstheme="minorHAnsi"/>
        </w:rPr>
      </w:pPr>
    </w:p>
    <w:p w:rsidR="00FB66C4" w:rsidRPr="00FB0D78" w:rsidRDefault="00FB66C4" w:rsidP="004C3632">
      <w:pPr>
        <w:spacing w:after="0" w:line="240" w:lineRule="auto"/>
        <w:ind w:left="357" w:hanging="357"/>
        <w:jc w:val="both"/>
        <w:rPr>
          <w:rFonts w:cstheme="minorHAnsi"/>
        </w:rPr>
      </w:pPr>
      <w:r w:rsidRPr="00FB0D78">
        <w:rPr>
          <w:b/>
        </w:rPr>
        <w:t>QUESTÃO</w:t>
      </w:r>
      <w:r w:rsidRPr="00FB0D78">
        <w:rPr>
          <w:rFonts w:cstheme="minorHAnsi"/>
          <w:b/>
        </w:rPr>
        <w:t>11</w:t>
      </w:r>
      <w:r w:rsidRPr="00FB0D78">
        <w:rPr>
          <w:rFonts w:cstheme="minorHAnsi"/>
        </w:rPr>
        <w:t xml:space="preserve">. De acordo com o Art. 13 da Lei de Diretrizes e Bases da Educação Nacional, os docentes incumbir-se-ão de: </w:t>
      </w:r>
    </w:p>
    <w:p w:rsidR="004C3632" w:rsidRPr="00FB0D78" w:rsidRDefault="004C3632" w:rsidP="004C3632">
      <w:pPr>
        <w:spacing w:after="0" w:line="240" w:lineRule="auto"/>
        <w:ind w:left="357" w:hanging="357"/>
        <w:jc w:val="both"/>
        <w:rPr>
          <w:rFonts w:cstheme="minorHAnsi"/>
        </w:rPr>
      </w:pP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Participar da elaboração da proposta pedagógica do estabelecimento de ensino;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Elaborar e cumprir plano de trabalho, segundo a proposta pedagógica do estabelecimento de ensino;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Zelar pela aprendizagem dos alunos;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 xml:space="preserve">Informar pai e mãe sobre a frequência e rendimento dos alunos; </w:t>
      </w:r>
    </w:p>
    <w:p w:rsidR="00FB66C4" w:rsidRPr="00FB0D78" w:rsidRDefault="00FB66C4" w:rsidP="007629A3">
      <w:pPr>
        <w:pStyle w:val="PargrafodaLista"/>
        <w:numPr>
          <w:ilvl w:val="0"/>
          <w:numId w:val="22"/>
        </w:numPr>
        <w:spacing w:after="0" w:line="240" w:lineRule="auto"/>
        <w:jc w:val="both"/>
        <w:rPr>
          <w:rFonts w:cstheme="minorHAnsi"/>
        </w:rPr>
      </w:pPr>
      <w:r w:rsidRPr="00FB0D78">
        <w:rPr>
          <w:rFonts w:cstheme="minorHAnsi"/>
        </w:rPr>
        <w:t>Notificar ao Conselho Tutelar a relação dos alunos que apresentem quantidade de faltas acima de 50%.</w:t>
      </w:r>
    </w:p>
    <w:p w:rsidR="00FB66C4" w:rsidRPr="00FB0D78" w:rsidRDefault="00FB66C4" w:rsidP="00FB66C4">
      <w:pPr>
        <w:pStyle w:val="PargrafodaLista"/>
        <w:spacing w:after="0" w:line="240" w:lineRule="auto"/>
        <w:ind w:left="0"/>
        <w:jc w:val="both"/>
        <w:rPr>
          <w:rFonts w:cstheme="minorHAnsi"/>
        </w:rPr>
      </w:pP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Estão corretas as afirmativas I, II e III. </w:t>
      </w: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Estão corretas as afirmativas I, II, III e IV. </w:t>
      </w: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Estão corretas as afirmativas II, III e IV. </w:t>
      </w:r>
    </w:p>
    <w:p w:rsidR="00FB66C4" w:rsidRPr="00FB0D78" w:rsidRDefault="00FB66C4" w:rsidP="007629A3">
      <w:pPr>
        <w:pStyle w:val="PargrafodaLista"/>
        <w:numPr>
          <w:ilvl w:val="0"/>
          <w:numId w:val="23"/>
        </w:numPr>
        <w:spacing w:after="0" w:line="240" w:lineRule="auto"/>
        <w:jc w:val="both"/>
        <w:rPr>
          <w:rFonts w:cstheme="minorHAnsi"/>
        </w:rPr>
      </w:pPr>
      <w:r w:rsidRPr="00FB0D78">
        <w:rPr>
          <w:rFonts w:cstheme="minorHAnsi"/>
        </w:rPr>
        <w:t xml:space="preserve">Todas as afirmativas estão corretas. </w:t>
      </w:r>
    </w:p>
    <w:p w:rsidR="00B158E7" w:rsidRPr="00FB0D78" w:rsidRDefault="00B158E7" w:rsidP="00B158E7">
      <w:pPr>
        <w:spacing w:after="0" w:line="240" w:lineRule="auto"/>
        <w:jc w:val="both"/>
        <w:rPr>
          <w:rFonts w:cstheme="minorHAnsi"/>
        </w:rPr>
      </w:pPr>
    </w:p>
    <w:p w:rsidR="00B158E7" w:rsidRPr="00FB0D78" w:rsidRDefault="00B158E7">
      <w:pPr>
        <w:rPr>
          <w:rFonts w:eastAsia="Calibri" w:cstheme="minorHAnsi"/>
          <w:b/>
        </w:rPr>
      </w:pPr>
      <w:r w:rsidRPr="00FB0D78">
        <w:rPr>
          <w:rFonts w:cstheme="minorHAnsi"/>
          <w:b/>
        </w:rPr>
        <w:br w:type="page"/>
      </w:r>
    </w:p>
    <w:p w:rsidR="00FB66C4" w:rsidRPr="00FB0D78" w:rsidRDefault="00FB66C4" w:rsidP="00B158E7">
      <w:pPr>
        <w:pStyle w:val="SemEspaamento"/>
        <w:ind w:left="357" w:hanging="357"/>
        <w:jc w:val="both"/>
        <w:rPr>
          <w:rFonts w:asciiTheme="minorHAnsi" w:hAnsiTheme="minorHAnsi" w:cstheme="minorHAnsi"/>
          <w:shd w:val="clear" w:color="auto" w:fill="FFFFFF"/>
        </w:rPr>
      </w:pPr>
      <w:r w:rsidRPr="00FB0D78">
        <w:rPr>
          <w:rFonts w:asciiTheme="minorHAnsi" w:hAnsiTheme="minorHAnsi" w:cstheme="minorHAnsi"/>
          <w:b/>
        </w:rPr>
        <w:lastRenderedPageBreak/>
        <w:t>QUESTÃO12</w:t>
      </w:r>
      <w:r w:rsidRPr="00FB0D78">
        <w:rPr>
          <w:rFonts w:asciiTheme="minorHAnsi" w:hAnsiTheme="minorHAnsi" w:cstheme="minorHAnsi"/>
        </w:rPr>
        <w:t>. Preencha corretamente a lacuna, de acordo com o previsto no Art. 19 do Estatuto da Criança e do Adolescente: “</w:t>
      </w:r>
      <w:r w:rsidRPr="00FB0D78">
        <w:rPr>
          <w:rFonts w:asciiTheme="minorHAnsi" w:hAnsiTheme="minorHAnsi" w:cstheme="minorHAnsi"/>
          <w:shd w:val="clear" w:color="auto" w:fill="FFFFFF"/>
        </w:rPr>
        <w:t>Toda criança ou adolescente tem direito a ser criado e educado no seio da sua família e, excepcionalmente, _________________________, assegurada a convivência familiar e comunitária, em ambiente livre da presença de pessoas dependentes de substâncias entorpecentes.”</w:t>
      </w:r>
    </w:p>
    <w:p w:rsidR="00B158E7" w:rsidRPr="00FB0D78" w:rsidRDefault="00B158E7" w:rsidP="00B158E7">
      <w:pPr>
        <w:pStyle w:val="SemEspaamento"/>
        <w:ind w:left="357" w:hanging="357"/>
        <w:jc w:val="both"/>
        <w:rPr>
          <w:rFonts w:asciiTheme="minorHAnsi" w:hAnsiTheme="minorHAnsi" w:cstheme="minorHAnsi"/>
          <w:shd w:val="clear" w:color="auto" w:fill="FFFFFF"/>
        </w:rPr>
      </w:pP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com os avós</w:t>
      </w: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em orfanato</w:t>
      </w: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em família substituta</w:t>
      </w:r>
    </w:p>
    <w:p w:rsidR="00FB66C4" w:rsidRPr="00FB0D78" w:rsidRDefault="00FB66C4" w:rsidP="007629A3">
      <w:pPr>
        <w:pStyle w:val="PargrafodaLista"/>
        <w:numPr>
          <w:ilvl w:val="0"/>
          <w:numId w:val="24"/>
        </w:numPr>
        <w:spacing w:after="0" w:line="240" w:lineRule="auto"/>
        <w:jc w:val="both"/>
        <w:rPr>
          <w:rFonts w:cstheme="minorHAnsi"/>
          <w:shd w:val="clear" w:color="auto" w:fill="FFFFFF"/>
        </w:rPr>
      </w:pPr>
      <w:r w:rsidRPr="00FB0D78">
        <w:rPr>
          <w:rFonts w:cstheme="minorHAnsi"/>
          <w:shd w:val="clear" w:color="auto" w:fill="FFFFFF"/>
        </w:rPr>
        <w:t>com pais adotivos</w:t>
      </w:r>
    </w:p>
    <w:p w:rsidR="00FB66C4" w:rsidRPr="00FB0D78" w:rsidRDefault="00FB66C4" w:rsidP="00FB66C4">
      <w:pPr>
        <w:spacing w:after="0" w:line="240" w:lineRule="auto"/>
        <w:jc w:val="both"/>
        <w:rPr>
          <w:rFonts w:cstheme="minorHAnsi"/>
          <w:shd w:val="clear" w:color="auto" w:fill="FFFFFF"/>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w:t>
      </w:r>
      <w:r w:rsidRPr="00FB0D78">
        <w:rPr>
          <w:rFonts w:asciiTheme="minorHAnsi" w:hAnsiTheme="minorHAnsi" w:cstheme="minorHAnsi"/>
          <w:b/>
          <w:shd w:val="clear" w:color="auto" w:fill="FFFFFF"/>
        </w:rPr>
        <w:t>13</w:t>
      </w:r>
      <w:r w:rsidRPr="00FB0D78">
        <w:rPr>
          <w:rFonts w:asciiTheme="minorHAnsi" w:hAnsiTheme="minorHAnsi" w:cstheme="minorHAnsi"/>
          <w:shd w:val="clear" w:color="auto" w:fill="FFFFFF"/>
        </w:rPr>
        <w:t>. De acordo com o previsto no Art. 53 do Estatuto da Criança e do Adolescente: “A</w:t>
      </w:r>
      <w:r w:rsidRPr="00FB0D78">
        <w:rPr>
          <w:rFonts w:asciiTheme="minorHAnsi" w:hAnsiTheme="minorHAnsi" w:cstheme="minorHAnsi"/>
        </w:rPr>
        <w:t xml:space="preserve"> criança e o adolescente têm direito à educação, visando ao pleno desenvolvimento de sua pessoa, preparo para o exercício da cidadania e qualificação para o trabalho, assegurando-se-lhes:</w:t>
      </w:r>
    </w:p>
    <w:p w:rsidR="00B158E7" w:rsidRPr="00FB0D78" w:rsidRDefault="00B158E7"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igualdade de condições para o</w:t>
      </w:r>
      <w:r w:rsidR="00B158E7" w:rsidRPr="00FB0D78">
        <w:rPr>
          <w:rFonts w:cstheme="minorHAnsi"/>
        </w:rPr>
        <w:t xml:space="preserve"> acesso e permanência na escola.</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ter</w:t>
      </w:r>
      <w:r w:rsidR="00B158E7" w:rsidRPr="00FB0D78">
        <w:rPr>
          <w:rFonts w:cstheme="minorHAnsi"/>
        </w:rPr>
        <w:t xml:space="preserve"> ciência do processo pedagógico.</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ser respeitado por seus educadores</w:t>
      </w:r>
      <w:r w:rsidR="00B158E7" w:rsidRPr="00FB0D78">
        <w:rPr>
          <w:rFonts w:cstheme="minorHAnsi"/>
        </w:rPr>
        <w:t>.</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contestar critérios avaliativos, podendo recorrer às i</w:t>
      </w:r>
      <w:r w:rsidR="00B158E7" w:rsidRPr="00FB0D78">
        <w:rPr>
          <w:rFonts w:cstheme="minorHAnsi"/>
        </w:rPr>
        <w:t>nstâncias escolares superiores.</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direito de organização e partic</w:t>
      </w:r>
      <w:r w:rsidR="00B158E7" w:rsidRPr="00FB0D78">
        <w:rPr>
          <w:rFonts w:cstheme="minorHAnsi"/>
        </w:rPr>
        <w:t>ipação em entidades estudantis.</w:t>
      </w:r>
    </w:p>
    <w:p w:rsidR="00FB66C4" w:rsidRPr="00FB0D78" w:rsidRDefault="00FB66C4" w:rsidP="007629A3">
      <w:pPr>
        <w:pStyle w:val="PargrafodaLista"/>
        <w:numPr>
          <w:ilvl w:val="0"/>
          <w:numId w:val="26"/>
        </w:numPr>
        <w:spacing w:after="0" w:line="240" w:lineRule="auto"/>
        <w:jc w:val="both"/>
        <w:rPr>
          <w:rFonts w:cstheme="minorHAnsi"/>
        </w:rPr>
      </w:pPr>
      <w:r w:rsidRPr="00FB0D78">
        <w:rPr>
          <w:rFonts w:cstheme="minorHAnsi"/>
        </w:rPr>
        <w:t xml:space="preserve">acesso à escola pública e particular próxima de sua residência. </w:t>
      </w:r>
    </w:p>
    <w:p w:rsidR="00FB66C4" w:rsidRPr="00FB0D78" w:rsidRDefault="00FB66C4" w:rsidP="00FB66C4">
      <w:pPr>
        <w:pStyle w:val="PargrafodaLista"/>
        <w:spacing w:after="0" w:line="240" w:lineRule="auto"/>
        <w:ind w:left="0"/>
        <w:jc w:val="both"/>
        <w:rPr>
          <w:rFonts w:cstheme="minorHAnsi"/>
        </w:rPr>
      </w:pPr>
    </w:p>
    <w:p w:rsidR="00FB66C4" w:rsidRPr="00FB0D78" w:rsidRDefault="00FB66C4" w:rsidP="007629A3">
      <w:pPr>
        <w:pStyle w:val="PargrafodaLista"/>
        <w:numPr>
          <w:ilvl w:val="0"/>
          <w:numId w:val="25"/>
        </w:numPr>
        <w:spacing w:after="0" w:line="240" w:lineRule="auto"/>
        <w:jc w:val="both"/>
        <w:rPr>
          <w:rFonts w:cstheme="minorHAnsi"/>
        </w:rPr>
      </w:pPr>
      <w:r w:rsidRPr="00FB0D78">
        <w:rPr>
          <w:rFonts w:cstheme="minorHAnsi"/>
        </w:rPr>
        <w:t xml:space="preserve">Estão corretas as afirmativas I, II, III e V. </w:t>
      </w:r>
    </w:p>
    <w:p w:rsidR="00FB66C4" w:rsidRPr="00FB0D78" w:rsidRDefault="00FB66C4" w:rsidP="007629A3">
      <w:pPr>
        <w:pStyle w:val="PargrafodaLista"/>
        <w:numPr>
          <w:ilvl w:val="0"/>
          <w:numId w:val="25"/>
        </w:numPr>
        <w:spacing w:after="0" w:line="240" w:lineRule="auto"/>
        <w:jc w:val="both"/>
        <w:rPr>
          <w:rFonts w:ascii="Calibri" w:eastAsia="Calibri" w:hAnsi="Calibri" w:cs="Times New Roman"/>
          <w:sz w:val="24"/>
          <w:szCs w:val="24"/>
        </w:rPr>
      </w:pPr>
      <w:r w:rsidRPr="00FB0D78">
        <w:rPr>
          <w:rFonts w:ascii="Calibri" w:eastAsia="Calibri" w:hAnsi="Calibri" w:cs="Times New Roman"/>
          <w:sz w:val="24"/>
          <w:szCs w:val="24"/>
        </w:rPr>
        <w:t xml:space="preserve">Estão corretas as afirmativas I, III, IV e VI. </w:t>
      </w:r>
    </w:p>
    <w:p w:rsidR="00FB66C4" w:rsidRPr="00FB0D78" w:rsidRDefault="00FB66C4" w:rsidP="007629A3">
      <w:pPr>
        <w:pStyle w:val="PargrafodaLista"/>
        <w:numPr>
          <w:ilvl w:val="0"/>
          <w:numId w:val="25"/>
        </w:numPr>
        <w:spacing w:after="0" w:line="240" w:lineRule="auto"/>
        <w:jc w:val="both"/>
        <w:rPr>
          <w:rFonts w:cstheme="minorHAnsi"/>
        </w:rPr>
      </w:pPr>
      <w:r w:rsidRPr="00FB0D78">
        <w:rPr>
          <w:rFonts w:cstheme="minorHAnsi"/>
        </w:rPr>
        <w:t xml:space="preserve">Estão corretas as afirmativas I, III, IV e V. </w:t>
      </w:r>
    </w:p>
    <w:p w:rsidR="00FB66C4" w:rsidRPr="00FB0D78" w:rsidRDefault="00FB66C4" w:rsidP="007629A3">
      <w:pPr>
        <w:pStyle w:val="PargrafodaLista"/>
        <w:numPr>
          <w:ilvl w:val="0"/>
          <w:numId w:val="25"/>
        </w:numPr>
        <w:spacing w:after="0" w:line="240" w:lineRule="auto"/>
        <w:jc w:val="both"/>
        <w:rPr>
          <w:rFonts w:cstheme="minorHAnsi"/>
        </w:rPr>
      </w:pPr>
      <w:r w:rsidRPr="00FB0D78">
        <w:rPr>
          <w:rFonts w:cstheme="minorHAnsi"/>
        </w:rPr>
        <w:t>Todas as afirmativas estão corretas.</w:t>
      </w:r>
    </w:p>
    <w:p w:rsidR="00B158E7" w:rsidRPr="00FB0D78" w:rsidRDefault="00B158E7" w:rsidP="00B158E7">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QUESTÃO14</w:t>
      </w:r>
      <w:r w:rsidRPr="00FB0D78">
        <w:rPr>
          <w:rFonts w:asciiTheme="minorHAnsi" w:hAnsiTheme="minorHAnsi" w:cstheme="minorHAnsi"/>
        </w:rPr>
        <w:t xml:space="preserve">.Conforme previsto no Art. 24 da Constituição Federal, legislar sobre   educação, cultura, ensino, desporto, ciência, tecnologia, pesquisa, desenvolvimento e inovação, dentre outras matérias, compete concorrentemente: </w:t>
      </w:r>
    </w:p>
    <w:p w:rsidR="00B158E7" w:rsidRPr="00FB0D78" w:rsidRDefault="00B158E7" w:rsidP="00FB66C4">
      <w:pPr>
        <w:pStyle w:val="SemEspaamento"/>
        <w:ind w:left="357" w:hanging="357"/>
        <w:jc w:val="both"/>
        <w:rPr>
          <w:rFonts w:asciiTheme="minorHAnsi" w:hAnsiTheme="minorHAnsi" w:cstheme="minorHAnsi"/>
        </w:rPr>
      </w:pP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 xml:space="preserve">à União e aos Estados. </w:t>
      </w: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à União, aos Estados, ao Distrito Federal e aos Municípios.</w:t>
      </w: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 xml:space="preserve">aos estados e municípios. </w:t>
      </w:r>
    </w:p>
    <w:p w:rsidR="00FB66C4" w:rsidRPr="00FB0D78" w:rsidRDefault="00FB66C4" w:rsidP="007629A3">
      <w:pPr>
        <w:pStyle w:val="PargrafodaLista"/>
        <w:numPr>
          <w:ilvl w:val="0"/>
          <w:numId w:val="27"/>
        </w:numPr>
        <w:spacing w:after="0" w:line="240" w:lineRule="auto"/>
        <w:jc w:val="both"/>
        <w:rPr>
          <w:rFonts w:cstheme="minorHAnsi"/>
        </w:rPr>
      </w:pPr>
      <w:r w:rsidRPr="00FB0D78">
        <w:rPr>
          <w:rFonts w:cstheme="minorHAnsi"/>
        </w:rPr>
        <w:t>à União, aos Estados e ao Distrito Federal.</w:t>
      </w:r>
    </w:p>
    <w:p w:rsidR="00B158E7" w:rsidRPr="00FB0D78" w:rsidRDefault="00B158E7" w:rsidP="00B158E7">
      <w:pPr>
        <w:spacing w:after="0" w:line="240" w:lineRule="auto"/>
        <w:jc w:val="both"/>
        <w:rPr>
          <w:rFonts w:cstheme="minorHAnsi"/>
        </w:rPr>
      </w:pPr>
    </w:p>
    <w:p w:rsidR="00FB66C4" w:rsidRPr="00FB0D78" w:rsidRDefault="00FB66C4" w:rsidP="00FB66C4">
      <w:pPr>
        <w:pStyle w:val="SemEspaamento"/>
        <w:ind w:left="357" w:hanging="357"/>
        <w:jc w:val="both"/>
        <w:rPr>
          <w:rFonts w:asciiTheme="minorHAnsi" w:hAnsiTheme="minorHAnsi" w:cstheme="minorHAnsi"/>
        </w:rPr>
      </w:pPr>
      <w:r w:rsidRPr="00FB0D78">
        <w:rPr>
          <w:rFonts w:asciiTheme="minorHAnsi" w:hAnsiTheme="minorHAnsi" w:cstheme="minorHAnsi"/>
          <w:b/>
        </w:rPr>
        <w:t>QUESTÃO15</w:t>
      </w:r>
      <w:r w:rsidRPr="00FB0D78">
        <w:rPr>
          <w:rFonts w:asciiTheme="minorHAnsi" w:hAnsiTheme="minorHAnsi" w:cstheme="minorHAnsi"/>
        </w:rPr>
        <w:t xml:space="preserve">. Em relação às previsões constitucionais, assinale </w:t>
      </w:r>
      <w:r w:rsidR="004C17E0" w:rsidRPr="00FB0D78">
        <w:rPr>
          <w:rFonts w:asciiTheme="minorHAnsi" w:hAnsiTheme="minorHAnsi" w:cstheme="minorHAnsi"/>
          <w:b/>
        </w:rPr>
        <w:t>“</w:t>
      </w:r>
      <w:r w:rsidRPr="00FB0D78">
        <w:rPr>
          <w:rFonts w:asciiTheme="minorHAnsi" w:hAnsiTheme="minorHAnsi" w:cstheme="minorHAnsi"/>
          <w:b/>
        </w:rPr>
        <w:t>V</w:t>
      </w:r>
      <w:r w:rsidR="004C17E0" w:rsidRPr="00FB0D78">
        <w:rPr>
          <w:rFonts w:asciiTheme="minorHAnsi" w:hAnsiTheme="minorHAnsi" w:cstheme="minorHAnsi"/>
          <w:b/>
        </w:rPr>
        <w:t>”</w:t>
      </w:r>
      <w:r w:rsidRPr="00FB0D78">
        <w:rPr>
          <w:rFonts w:asciiTheme="minorHAnsi" w:hAnsiTheme="minorHAnsi" w:cstheme="minorHAnsi"/>
        </w:rPr>
        <w:t xml:space="preserve"> para Verdadeiro e </w:t>
      </w:r>
      <w:r w:rsidR="004C17E0" w:rsidRPr="00FB0D78">
        <w:rPr>
          <w:rFonts w:asciiTheme="minorHAnsi" w:hAnsiTheme="minorHAnsi" w:cstheme="minorHAnsi"/>
          <w:b/>
        </w:rPr>
        <w:t>“F”</w:t>
      </w:r>
      <w:r w:rsidRPr="00FB0D78">
        <w:rPr>
          <w:rFonts w:asciiTheme="minorHAnsi" w:hAnsiTheme="minorHAnsi" w:cstheme="minorHAnsi"/>
        </w:rPr>
        <w:t xml:space="preserve"> para Falso, indicando a alternativa </w:t>
      </w:r>
      <w:r w:rsidRPr="00FB0D78">
        <w:rPr>
          <w:rFonts w:asciiTheme="minorHAnsi" w:hAnsiTheme="minorHAnsi" w:cstheme="minorHAnsi"/>
          <w:b/>
        </w:rPr>
        <w:t>correta</w:t>
      </w:r>
      <w:r w:rsidRPr="00FB0D78">
        <w:rPr>
          <w:rFonts w:asciiTheme="minorHAnsi" w:hAnsiTheme="minorHAnsi" w:cstheme="minorHAnsi"/>
        </w:rPr>
        <w:t xml:space="preserve">: </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xml:space="preserve">(    ) Compete aos Municípios manter, com a cooperação técnica e financeira da União e do Estado, programas de educação infantil e de ensino fundamental. </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 O acesso ao ensino obrigatório e gratuito é direito público objetivo.</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xml:space="preserve">(    ) A educação, direito de todos e dever do Estado e da família, será promovida e incentivada com a colaboração da sociedade, visando ao pleno desenvolvimento da pessoa, seu preparo para o exercício da cidadania e sua qualificação para o trabalho. </w:t>
      </w:r>
    </w:p>
    <w:p w:rsidR="00FB66C4" w:rsidRPr="00FB0D78" w:rsidRDefault="00FB66C4" w:rsidP="007629A3">
      <w:pPr>
        <w:pStyle w:val="PargrafodaLista"/>
        <w:numPr>
          <w:ilvl w:val="0"/>
          <w:numId w:val="28"/>
        </w:numPr>
        <w:spacing w:after="0" w:line="240" w:lineRule="auto"/>
        <w:jc w:val="both"/>
        <w:rPr>
          <w:rFonts w:cstheme="minorHAnsi"/>
        </w:rPr>
      </w:pPr>
      <w:r w:rsidRPr="00FB0D78">
        <w:rPr>
          <w:rFonts w:cstheme="minorHAnsi"/>
        </w:rPr>
        <w:t xml:space="preserve">(    ) O ensino é livre à iniciativa privada, bastando ter autorização e avaliação de qualidade pelo Poder Público. </w:t>
      </w:r>
    </w:p>
    <w:p w:rsidR="00B158E7" w:rsidRPr="00FB0D78" w:rsidRDefault="00B158E7" w:rsidP="00B158E7">
      <w:pPr>
        <w:spacing w:after="0" w:line="240" w:lineRule="auto"/>
        <w:jc w:val="both"/>
        <w:rPr>
          <w:rFonts w:cstheme="minorHAnsi"/>
        </w:rPr>
      </w:pP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V – V – V – V. </w:t>
      </w: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V – F – V – V. </w:t>
      </w: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F – F – V – V. </w:t>
      </w:r>
    </w:p>
    <w:p w:rsidR="00FB66C4" w:rsidRPr="00FB0D78" w:rsidRDefault="00FB66C4" w:rsidP="007629A3">
      <w:pPr>
        <w:pStyle w:val="PargrafodaLista"/>
        <w:numPr>
          <w:ilvl w:val="0"/>
          <w:numId w:val="29"/>
        </w:numPr>
        <w:spacing w:after="0" w:line="240" w:lineRule="auto"/>
        <w:jc w:val="both"/>
        <w:rPr>
          <w:rFonts w:cstheme="minorHAnsi"/>
        </w:rPr>
      </w:pPr>
      <w:r w:rsidRPr="00FB0D78">
        <w:rPr>
          <w:rFonts w:cstheme="minorHAnsi"/>
        </w:rPr>
        <w:t xml:space="preserve">V – F – V – F. </w:t>
      </w:r>
    </w:p>
    <w:p w:rsidR="009A7C7E" w:rsidRPr="00FB0D78" w:rsidRDefault="009A7C7E" w:rsidP="009A7C7E">
      <w:pPr>
        <w:spacing w:after="0" w:line="240" w:lineRule="auto"/>
        <w:rPr>
          <w:rFonts w:cstheme="minorHAnsi"/>
        </w:rPr>
      </w:pPr>
    </w:p>
    <w:p w:rsidR="009A7C7E" w:rsidRPr="00FB0D78" w:rsidRDefault="009A7C7E"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B158E7" w:rsidRPr="00FB0D78" w:rsidRDefault="00B158E7" w:rsidP="009A7C7E">
      <w:pPr>
        <w:spacing w:after="0" w:line="240" w:lineRule="auto"/>
        <w:rPr>
          <w:rFonts w:cstheme="minorHAnsi"/>
        </w:rPr>
      </w:pPr>
    </w:p>
    <w:p w:rsidR="00F03F08" w:rsidRPr="00FB0D78" w:rsidRDefault="00F03F08" w:rsidP="00AD16F2">
      <w:pPr>
        <w:spacing w:after="0" w:line="240" w:lineRule="auto"/>
        <w:rPr>
          <w:rFonts w:cstheme="minorHAnsi"/>
        </w:rPr>
      </w:pPr>
    </w:p>
    <w:p w:rsidR="00F03F08" w:rsidRPr="00FB0D78" w:rsidRDefault="00F03F08" w:rsidP="00F03F08">
      <w:pPr>
        <w:pBdr>
          <w:top w:val="single" w:sz="4" w:space="1" w:color="auto"/>
          <w:bottom w:val="single" w:sz="4" w:space="1" w:color="auto"/>
        </w:pBdr>
        <w:shd w:val="clear" w:color="auto" w:fill="BFBFBF" w:themeFill="background1" w:themeFillShade="BF"/>
        <w:spacing w:after="0" w:line="240" w:lineRule="auto"/>
        <w:rPr>
          <w:rFonts w:cstheme="minorHAnsi"/>
          <w:b/>
        </w:rPr>
      </w:pPr>
      <w:r w:rsidRPr="00FB0D78">
        <w:rPr>
          <w:rFonts w:eastAsia="Times New Roman" w:cstheme="minorHAnsi"/>
          <w:b/>
          <w:lang w:eastAsia="pt-BR"/>
        </w:rPr>
        <w:lastRenderedPageBreak/>
        <w:t xml:space="preserve">IV - </w:t>
      </w:r>
      <w:r w:rsidRPr="00FB0D78">
        <w:rPr>
          <w:rFonts w:cstheme="minorHAnsi"/>
          <w:b/>
        </w:rPr>
        <w:t>PROVA DE CONHECIMENTOS ESPECÍFICOS – (</w:t>
      </w:r>
      <w:r w:rsidR="009A7C7E" w:rsidRPr="00FB0D78">
        <w:rPr>
          <w:rFonts w:cstheme="minorHAnsi"/>
          <w:b/>
        </w:rPr>
        <w:t>1</w:t>
      </w:r>
      <w:r w:rsidRPr="00FB0D78">
        <w:rPr>
          <w:rFonts w:cstheme="minorHAnsi"/>
          <w:b/>
        </w:rPr>
        <w:t>0 questões)</w:t>
      </w:r>
    </w:p>
    <w:p w:rsidR="00F03F08" w:rsidRPr="00FB0D78" w:rsidRDefault="00F03F08" w:rsidP="00F03F08">
      <w:pPr>
        <w:pBdr>
          <w:top w:val="single" w:sz="4" w:space="1" w:color="auto"/>
          <w:bottom w:val="single" w:sz="4" w:space="1" w:color="auto"/>
        </w:pBdr>
        <w:shd w:val="clear" w:color="auto" w:fill="BFBFBF" w:themeFill="background1" w:themeFillShade="BF"/>
        <w:spacing w:line="240" w:lineRule="auto"/>
        <w:rPr>
          <w:rFonts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16. </w:t>
      </w:r>
      <w:r w:rsidRPr="00FB0D78">
        <w:rPr>
          <w:rFonts w:asciiTheme="minorHAnsi" w:hAnsiTheme="minorHAnsi" w:cstheme="minorHAnsi"/>
        </w:rPr>
        <w:t>Na Alfabetização Matemática das séries iniciais do Ensino Fundamental é importante que os estudantes obtenham conhecimentos acerca de “medidas”. E, através do trabalho com esta temática, espera-se que os alunos sejam capazes de:</w:t>
      </w:r>
    </w:p>
    <w:p w:rsidR="005B0AD9" w:rsidRPr="00FB0D78" w:rsidRDefault="005B0AD9" w:rsidP="005B0AD9">
      <w:pPr>
        <w:pStyle w:val="SemEspaamento"/>
        <w:jc w:val="both"/>
        <w:rPr>
          <w:rFonts w:asciiTheme="minorHAnsi" w:hAnsiTheme="minorHAnsi" w:cstheme="minorHAnsi"/>
        </w:rPr>
      </w:pP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Compreender a adição, baseada nas idéias de juntar, comparar e acrescentar.</w:t>
      </w: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Resolver problemas do campo aditivo.</w:t>
      </w: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Compreender centímetro, metro, quilograma e litro como unidades de medidas.</w:t>
      </w:r>
    </w:p>
    <w:p w:rsidR="005B0AD9" w:rsidRPr="00FB0D78" w:rsidRDefault="005B0AD9" w:rsidP="005B0AD9">
      <w:pPr>
        <w:pStyle w:val="SemEspaamento"/>
        <w:numPr>
          <w:ilvl w:val="0"/>
          <w:numId w:val="40"/>
        </w:numPr>
        <w:jc w:val="both"/>
        <w:rPr>
          <w:rFonts w:asciiTheme="minorHAnsi" w:hAnsiTheme="minorHAnsi" w:cstheme="minorHAnsi"/>
        </w:rPr>
      </w:pPr>
      <w:r w:rsidRPr="00FB0D78">
        <w:rPr>
          <w:rFonts w:asciiTheme="minorHAnsi" w:hAnsiTheme="minorHAnsi" w:cstheme="minorHAnsi"/>
        </w:rPr>
        <w:t>Estabelecer critérios para definir metade e terço.</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17. </w:t>
      </w:r>
      <w:r w:rsidRPr="00FB0D78">
        <w:rPr>
          <w:rFonts w:asciiTheme="minorHAnsi" w:hAnsiTheme="minorHAnsi" w:cstheme="minorHAnsi"/>
        </w:rPr>
        <w:t>No Ensino da Língua Portuguesa das séries iniciais do Ensino Fundamental, o Professor deve promover situações em que o aluno possa “entrar em contato com o que sabe e o que não sabe sobre a escrita”. De tal forma, o aluno será capaz de:</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 xml:space="preserve">Ler textos memorizados: trava-língua e parlenda. </w:t>
      </w: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 xml:space="preserve">Realizar uma entrevista coletiva. </w:t>
      </w: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Trocar impressões após a apreciação de uma obra de arte.</w:t>
      </w:r>
    </w:p>
    <w:p w:rsidR="005B0AD9" w:rsidRPr="00FB0D78" w:rsidRDefault="005B0AD9" w:rsidP="005B0AD9">
      <w:pPr>
        <w:pStyle w:val="SemEspaamento"/>
        <w:numPr>
          <w:ilvl w:val="0"/>
          <w:numId w:val="41"/>
        </w:numPr>
        <w:jc w:val="both"/>
        <w:rPr>
          <w:rFonts w:asciiTheme="minorHAnsi" w:hAnsiTheme="minorHAnsi" w:cstheme="minorHAnsi"/>
        </w:rPr>
      </w:pPr>
      <w:r w:rsidRPr="00FB0D78">
        <w:rPr>
          <w:rFonts w:asciiTheme="minorHAnsi" w:hAnsiTheme="minorHAnsi" w:cstheme="minorHAnsi"/>
        </w:rPr>
        <w:t xml:space="preserve">Trocar opiniões e impressões sobre uma fábula em classe. </w:t>
      </w:r>
    </w:p>
    <w:p w:rsidR="005B0AD9" w:rsidRPr="00FB0D78" w:rsidRDefault="005B0AD9" w:rsidP="005B0AD9">
      <w:pPr>
        <w:pStyle w:val="SemEspaamento"/>
        <w:jc w:val="both"/>
        <w:rPr>
          <w:rFonts w:asciiTheme="minorHAnsi" w:hAnsiTheme="minorHAnsi" w:cstheme="minorHAnsi"/>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18.</w:t>
      </w:r>
      <w:r w:rsidRPr="00FB0D78">
        <w:rPr>
          <w:rFonts w:asciiTheme="minorHAnsi" w:hAnsiTheme="minorHAnsi" w:cstheme="minorHAnsi"/>
        </w:rPr>
        <w:t xml:space="preserve">  No Ensino Fundamental, participação na vida social e em processos inclusivos constitui uma habilidade que pode ser exercitada em sala de aula. Para tanto, o Professor deverá promover ações pedagógicas de modo que o aluno seja impelido a:</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Aprender a trabalhar em grupos, participando da tomada de decisões coletivas.</w:t>
      </w: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Desenvolver atitudes de respeito mútuo, inserção comunitária e solidariedade em diferentes situações.</w:t>
      </w: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Lidar com tempos e espaços escolares.</w:t>
      </w:r>
    </w:p>
    <w:p w:rsidR="005B0AD9" w:rsidRPr="00FB0D78" w:rsidRDefault="005B0AD9" w:rsidP="005B0AD9">
      <w:pPr>
        <w:pStyle w:val="SemEspaamento"/>
        <w:numPr>
          <w:ilvl w:val="0"/>
          <w:numId w:val="42"/>
        </w:numPr>
        <w:jc w:val="both"/>
        <w:rPr>
          <w:rFonts w:asciiTheme="minorHAnsi" w:hAnsiTheme="minorHAnsi" w:cstheme="minorHAnsi"/>
        </w:rPr>
      </w:pPr>
      <w:r w:rsidRPr="00FB0D78">
        <w:rPr>
          <w:rFonts w:asciiTheme="minorHAnsi" w:hAnsiTheme="minorHAnsi" w:cstheme="minorHAnsi"/>
        </w:rPr>
        <w:t>Registrar e apresentar propostas de trabalho com clareza e organização.</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19. </w:t>
      </w:r>
      <w:r w:rsidRPr="00FB0D78">
        <w:rPr>
          <w:rFonts w:asciiTheme="minorHAnsi" w:hAnsiTheme="minorHAnsi" w:cstheme="minorHAnsi"/>
        </w:rPr>
        <w:t>Considerando a apropriação do sistema de escrita no Ensino Fundamental, grafar palavras com sílabas canônicas (consoante/vogal) e não canônicas (vogal/vogal; consoante/ consoante/vogal; consoante/vogal/vogal) constitui uma capacidade que pode ser corretamente associada à seguinte meta no processo de escolarização:</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Ampliação do letramento ou dos usos sociais da língua escrita.</w:t>
      </w: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Ampliação da ﬂuência, da compreensão de gêneros textuais diversos e da utilização de estratégias favoráveis à produção de sentidos.</w:t>
      </w: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Ampliação das habilidades de interação, escuta e expressão oral, com discernimento de usos adequados dos gêneros orais, em contextos informais e formais.</w:t>
      </w:r>
    </w:p>
    <w:p w:rsidR="005B0AD9" w:rsidRPr="00FB0D78" w:rsidRDefault="005B0AD9" w:rsidP="005B0AD9">
      <w:pPr>
        <w:pStyle w:val="SemEspaamento"/>
        <w:numPr>
          <w:ilvl w:val="0"/>
          <w:numId w:val="43"/>
        </w:numPr>
        <w:jc w:val="both"/>
        <w:rPr>
          <w:rFonts w:asciiTheme="minorHAnsi" w:hAnsiTheme="minorHAnsi" w:cstheme="minorHAnsi"/>
        </w:rPr>
      </w:pPr>
      <w:r w:rsidRPr="00FB0D78">
        <w:rPr>
          <w:rFonts w:asciiTheme="minorHAnsi" w:hAnsiTheme="minorHAnsi" w:cstheme="minorHAnsi"/>
        </w:rPr>
        <w:t>Consolidação da consciência fonológica, da conceitualização da escrita alfabética e expansão de conhecimentos ortográﬁcos.</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20.</w:t>
      </w:r>
      <w:r w:rsidRPr="00FB0D78">
        <w:rPr>
          <w:rFonts w:asciiTheme="minorHAnsi" w:hAnsiTheme="minorHAnsi" w:cstheme="minorHAnsi"/>
        </w:rPr>
        <w:t xml:space="preserve"> No Ensino Fundamental, ordenar palavras em ordem alfabética e utilizar essa capacidade em situações de uso social da escrita pode expressar um objetivo a ser alcançado pelos alunos. E tal objetivo pode ser corretamente relacionado à seguinte capacidade lingüística: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Leitura.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Apropriação do sistema de escrita.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Escrita.</w:t>
      </w:r>
    </w:p>
    <w:p w:rsidR="005B0AD9" w:rsidRPr="00FB0D78" w:rsidRDefault="005B0AD9" w:rsidP="005B0AD9">
      <w:pPr>
        <w:pStyle w:val="SemEspaamento"/>
        <w:numPr>
          <w:ilvl w:val="0"/>
          <w:numId w:val="44"/>
        </w:numPr>
        <w:jc w:val="both"/>
        <w:rPr>
          <w:rFonts w:asciiTheme="minorHAnsi" w:hAnsiTheme="minorHAnsi" w:cstheme="minorHAnsi"/>
        </w:rPr>
      </w:pPr>
      <w:r w:rsidRPr="00FB0D78">
        <w:rPr>
          <w:rFonts w:asciiTheme="minorHAnsi" w:hAnsiTheme="minorHAnsi" w:cstheme="minorHAnsi"/>
        </w:rPr>
        <w:t>Oralidade.</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lang w:eastAsia="pt-BR"/>
        </w:rPr>
      </w:pPr>
      <w:r w:rsidRPr="00FB0D78">
        <w:rPr>
          <w:rFonts w:asciiTheme="minorHAnsi" w:hAnsiTheme="minorHAnsi" w:cstheme="minorHAnsi"/>
          <w:b/>
        </w:rPr>
        <w:t xml:space="preserve">QUESTAO 21.  </w:t>
      </w:r>
      <w:r w:rsidRPr="00FB0D78">
        <w:rPr>
          <w:rFonts w:asciiTheme="minorHAnsi" w:hAnsiTheme="minorHAnsi" w:cstheme="minorHAnsi"/>
        </w:rPr>
        <w:t>Nas séries iniciais do Ensino Fundamental, as capacidades cognitivas dos alunos podem ser estimuladas através da interação com sílabas móveis para construção de palavras. Tal atividade possibilita desenvolvimento do seguinte eixo temático:</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Leitura, oralidade e compreensão de textos.</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Produção escrita / textual.</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Desenvolvimento do raciocínio lógico-matemático.</w:t>
      </w:r>
    </w:p>
    <w:p w:rsidR="005B0AD9" w:rsidRPr="00FB0D78" w:rsidRDefault="005B0AD9" w:rsidP="005B0AD9">
      <w:pPr>
        <w:pStyle w:val="SemEspaamento"/>
        <w:numPr>
          <w:ilvl w:val="0"/>
          <w:numId w:val="45"/>
        </w:numPr>
        <w:jc w:val="both"/>
        <w:rPr>
          <w:rFonts w:asciiTheme="minorHAnsi" w:hAnsiTheme="minorHAnsi" w:cstheme="minorHAnsi"/>
        </w:rPr>
      </w:pPr>
      <w:r w:rsidRPr="00FB0D78">
        <w:rPr>
          <w:rFonts w:asciiTheme="minorHAnsi" w:hAnsiTheme="minorHAnsi" w:cstheme="minorHAnsi"/>
        </w:rPr>
        <w:t>Apropriação do sistema de escrita e desenvolvimento da consciência fonológica.</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22.</w:t>
      </w:r>
      <w:r w:rsidRPr="00FB0D78">
        <w:rPr>
          <w:rFonts w:asciiTheme="minorHAnsi" w:hAnsiTheme="minorHAnsi" w:cstheme="minorHAnsi"/>
        </w:rPr>
        <w:t xml:space="preserve"> No contexto da Tendência Liberal Tecnicista, a aprendizagem pode ser corretamente caracterizada na seguinte alternativa:</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6"/>
        </w:numPr>
        <w:jc w:val="both"/>
        <w:rPr>
          <w:rFonts w:asciiTheme="minorHAnsi" w:hAnsiTheme="minorHAnsi" w:cstheme="minorHAnsi"/>
        </w:rPr>
      </w:pPr>
      <w:r w:rsidRPr="00FB0D78">
        <w:rPr>
          <w:rFonts w:asciiTheme="minorHAnsi" w:hAnsiTheme="minorHAnsi" w:cstheme="minorHAnsi"/>
        </w:rPr>
        <w:t>A aprendizagem é receptiva e mecânica, sem se considerar as características próprias de cada idade.</w:t>
      </w:r>
    </w:p>
    <w:p w:rsidR="005B0AD9" w:rsidRPr="00FB0D78" w:rsidRDefault="005B0AD9" w:rsidP="005B0AD9">
      <w:pPr>
        <w:pStyle w:val="SemEspaamento"/>
        <w:numPr>
          <w:ilvl w:val="0"/>
          <w:numId w:val="46"/>
        </w:numPr>
        <w:jc w:val="both"/>
        <w:rPr>
          <w:rFonts w:asciiTheme="minorHAnsi" w:hAnsiTheme="minorHAnsi" w:cstheme="minorHAnsi"/>
          <w:lang w:eastAsia="pt-BR"/>
        </w:rPr>
      </w:pPr>
      <w:r w:rsidRPr="00FB0D78">
        <w:rPr>
          <w:rFonts w:asciiTheme="minorHAnsi" w:hAnsiTheme="minorHAnsi" w:cstheme="minorHAnsi"/>
          <w:lang w:eastAsia="pt-BR"/>
        </w:rPr>
        <w:t>A aprendizagem baseada no desempenho.</w:t>
      </w:r>
    </w:p>
    <w:p w:rsidR="005B0AD9" w:rsidRPr="00FB0D78" w:rsidRDefault="005B0AD9" w:rsidP="005B0AD9">
      <w:pPr>
        <w:pStyle w:val="SemEspaamento"/>
        <w:numPr>
          <w:ilvl w:val="0"/>
          <w:numId w:val="46"/>
        </w:numPr>
        <w:jc w:val="both"/>
        <w:rPr>
          <w:rFonts w:asciiTheme="minorHAnsi" w:hAnsiTheme="minorHAnsi" w:cstheme="minorHAnsi"/>
        </w:rPr>
      </w:pPr>
      <w:r w:rsidRPr="00FB0D78">
        <w:rPr>
          <w:rFonts w:asciiTheme="minorHAnsi" w:hAnsiTheme="minorHAnsi" w:cstheme="minorHAnsi"/>
        </w:rPr>
        <w:t>A aprendizagem é baseada na motivação e na estimulação de problemas.</w:t>
      </w:r>
    </w:p>
    <w:p w:rsidR="005B0AD9" w:rsidRPr="00FB0D78" w:rsidRDefault="005B0AD9" w:rsidP="005B0AD9">
      <w:pPr>
        <w:pStyle w:val="SemEspaamento"/>
        <w:numPr>
          <w:ilvl w:val="0"/>
          <w:numId w:val="46"/>
        </w:numPr>
        <w:jc w:val="both"/>
        <w:rPr>
          <w:rFonts w:asciiTheme="minorHAnsi" w:hAnsiTheme="minorHAnsi" w:cstheme="minorHAnsi"/>
        </w:rPr>
      </w:pPr>
      <w:r w:rsidRPr="00FB0D78">
        <w:rPr>
          <w:rFonts w:asciiTheme="minorHAnsi" w:hAnsiTheme="minorHAnsi" w:cstheme="minorHAnsi"/>
        </w:rPr>
        <w:t>Aprender é modificar as percepções da realidade.</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 xml:space="preserve">QUESTAO 23. </w:t>
      </w:r>
      <w:r w:rsidRPr="00FB0D78">
        <w:rPr>
          <w:rFonts w:asciiTheme="minorHAnsi" w:hAnsiTheme="minorHAnsi" w:cstheme="minorHAnsi"/>
        </w:rPr>
        <w:t>Na prática pedagógica de uma escola, é importante que professores e alunos desenvolvem atividades para resolver problemas identificados no entorno da escola. Essa iniciativa pode sinalizar qualidade na educação ofertada. De tal modo, este fato pode ser corretamente associado ao seguinte indicador:</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Proposta pedagógica definida e conhecida por todos.</w:t>
      </w: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Planejamento.</w:t>
      </w: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Contextualização.</w:t>
      </w:r>
    </w:p>
    <w:p w:rsidR="005B0AD9" w:rsidRPr="00FB0D78" w:rsidRDefault="005B0AD9" w:rsidP="005B0AD9">
      <w:pPr>
        <w:pStyle w:val="SemEspaamento"/>
        <w:numPr>
          <w:ilvl w:val="0"/>
          <w:numId w:val="47"/>
        </w:numPr>
        <w:jc w:val="both"/>
        <w:rPr>
          <w:rFonts w:asciiTheme="minorHAnsi" w:hAnsiTheme="minorHAnsi" w:cstheme="minorHAnsi"/>
        </w:rPr>
      </w:pPr>
      <w:r w:rsidRPr="00FB0D78">
        <w:rPr>
          <w:rFonts w:asciiTheme="minorHAnsi" w:hAnsiTheme="minorHAnsi" w:cstheme="minorHAnsi"/>
        </w:rPr>
        <w:t>Variedade das estratégias e dos recursos de ensino-aprendizagem.</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24.</w:t>
      </w:r>
      <w:r w:rsidRPr="00FB0D78">
        <w:rPr>
          <w:rFonts w:asciiTheme="minorHAnsi" w:hAnsiTheme="minorHAnsi" w:cstheme="minorHAnsi"/>
        </w:rPr>
        <w:t xml:space="preserve"> No processo de aprendizagem, quando uma criança, com muita frequência, usa dedos para contar, tal episódio, guardadas as proporções diagnósticas, pode ser característica de:</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Dislexia.</w:t>
      </w: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Distúrbio de leitura</w:t>
      </w: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Distúrbio de escrita</w:t>
      </w:r>
    </w:p>
    <w:p w:rsidR="005B0AD9" w:rsidRPr="00FB0D78" w:rsidRDefault="005B0AD9" w:rsidP="005B0AD9">
      <w:pPr>
        <w:pStyle w:val="SemEspaamento"/>
        <w:numPr>
          <w:ilvl w:val="0"/>
          <w:numId w:val="48"/>
        </w:numPr>
        <w:jc w:val="both"/>
        <w:rPr>
          <w:rFonts w:asciiTheme="minorHAnsi" w:hAnsiTheme="minorHAnsi" w:cstheme="minorHAnsi"/>
        </w:rPr>
      </w:pPr>
      <w:r w:rsidRPr="00FB0D78">
        <w:rPr>
          <w:rFonts w:asciiTheme="minorHAnsi" w:hAnsiTheme="minorHAnsi" w:cstheme="minorHAnsi"/>
        </w:rPr>
        <w:t>Discalculia verbal.</w:t>
      </w:r>
    </w:p>
    <w:p w:rsidR="005B0AD9" w:rsidRPr="00FB0D78" w:rsidRDefault="005B0AD9" w:rsidP="005B0AD9">
      <w:pPr>
        <w:pStyle w:val="SemEspaamento"/>
        <w:jc w:val="both"/>
        <w:rPr>
          <w:rFonts w:asciiTheme="minorHAnsi" w:hAnsiTheme="minorHAnsi" w:cstheme="minorHAnsi"/>
        </w:rPr>
      </w:pPr>
    </w:p>
    <w:p w:rsidR="005B0AD9" w:rsidRPr="00FB0D78" w:rsidRDefault="005B0AD9" w:rsidP="005B0AD9">
      <w:pPr>
        <w:pStyle w:val="SemEspaamento"/>
        <w:ind w:left="357" w:hanging="357"/>
        <w:jc w:val="both"/>
        <w:rPr>
          <w:rFonts w:asciiTheme="minorHAnsi" w:hAnsiTheme="minorHAnsi" w:cstheme="minorHAnsi"/>
        </w:rPr>
      </w:pPr>
      <w:r w:rsidRPr="00FB0D78">
        <w:rPr>
          <w:rFonts w:asciiTheme="minorHAnsi" w:hAnsiTheme="minorHAnsi" w:cstheme="minorHAnsi"/>
          <w:b/>
        </w:rPr>
        <w:t>QUESTAO 25.</w:t>
      </w:r>
      <w:r w:rsidRPr="00FB0D78">
        <w:rPr>
          <w:rFonts w:asciiTheme="minorHAnsi" w:hAnsiTheme="minorHAnsi" w:cstheme="minorHAnsi"/>
        </w:rPr>
        <w:t xml:space="preserve"> É importante que o Regimento Escolar preveja ao aluno a perspectiva de ter acesso a todos os conteúdos previstos na Proposta Pedagógica Curricular do estabelecimento de ensino. Assim sendo, no âmbito deste documento, tal medida constitui:</w:t>
      </w:r>
    </w:p>
    <w:p w:rsidR="005B0AD9" w:rsidRPr="00FB0D78" w:rsidRDefault="005B0AD9" w:rsidP="005B0AD9">
      <w:pPr>
        <w:pStyle w:val="SemEspaamento"/>
        <w:ind w:left="357" w:hanging="357"/>
        <w:jc w:val="both"/>
        <w:rPr>
          <w:rFonts w:asciiTheme="minorHAnsi" w:hAnsiTheme="minorHAnsi" w:cstheme="minorHAnsi"/>
        </w:rPr>
      </w:pP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 dever dos professores, da equipe pedagógica e da direção escolar.</w:t>
      </w: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 direito dos pais ou responsáveis por alunos matriculados na escola.</w:t>
      </w: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 direito do aluno.</w:t>
      </w:r>
    </w:p>
    <w:p w:rsidR="005B0AD9" w:rsidRPr="00FB0D78" w:rsidRDefault="005B0AD9" w:rsidP="005B0AD9">
      <w:pPr>
        <w:pStyle w:val="SemEspaamento"/>
        <w:numPr>
          <w:ilvl w:val="0"/>
          <w:numId w:val="49"/>
        </w:numPr>
        <w:jc w:val="both"/>
        <w:rPr>
          <w:rFonts w:asciiTheme="minorHAnsi" w:hAnsiTheme="minorHAnsi" w:cstheme="minorHAnsi"/>
        </w:rPr>
      </w:pPr>
      <w:r w:rsidRPr="00FB0D78">
        <w:rPr>
          <w:rFonts w:asciiTheme="minorHAnsi" w:hAnsiTheme="minorHAnsi" w:cstheme="minorHAnsi"/>
        </w:rPr>
        <w:t>Uma sanção específica a ser aplicada aos docentes.</w:t>
      </w:r>
    </w:p>
    <w:p w:rsidR="005B0AD9" w:rsidRPr="00FB0D78" w:rsidRDefault="005B0AD9" w:rsidP="005B0AD9">
      <w:pPr>
        <w:pStyle w:val="SemEspaamento"/>
        <w:jc w:val="both"/>
        <w:rPr>
          <w:rFonts w:asciiTheme="minorHAnsi" w:hAnsiTheme="minorHAnsi" w:cstheme="minorHAnsi"/>
          <w:b/>
        </w:rPr>
      </w:pPr>
    </w:p>
    <w:p w:rsidR="005B0AD9" w:rsidRPr="00FB0D78" w:rsidRDefault="005B0AD9" w:rsidP="00C87240">
      <w:pPr>
        <w:pStyle w:val="SemEspaamento"/>
        <w:ind w:left="357" w:hanging="357"/>
        <w:jc w:val="both"/>
        <w:rPr>
          <w:rFonts w:asciiTheme="minorHAnsi" w:hAnsiTheme="minorHAnsi" w:cstheme="minorHAnsi"/>
          <w:b/>
        </w:rPr>
      </w:pPr>
    </w:p>
    <w:sectPr w:rsidR="005B0AD9" w:rsidRPr="00FB0D78" w:rsidSect="00977F16">
      <w:pgSz w:w="11906" w:h="16838" w:code="9"/>
      <w:pgMar w:top="567" w:right="992" w:bottom="567" w:left="992" w:header="567" w:footer="425"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0EC"/>
    <w:multiLevelType w:val="hybridMultilevel"/>
    <w:tmpl w:val="F7D8C3D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253F0B"/>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45F6CD1"/>
    <w:multiLevelType w:val="hybridMultilevel"/>
    <w:tmpl w:val="DD0488AA"/>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6575F9E"/>
    <w:multiLevelType w:val="hybridMultilevel"/>
    <w:tmpl w:val="1AF0AF6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7835AD8"/>
    <w:multiLevelType w:val="hybridMultilevel"/>
    <w:tmpl w:val="A050C40C"/>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843174D"/>
    <w:multiLevelType w:val="hybridMultilevel"/>
    <w:tmpl w:val="3702A634"/>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0B1E2127"/>
    <w:multiLevelType w:val="hybridMultilevel"/>
    <w:tmpl w:val="8A80D0C4"/>
    <w:lvl w:ilvl="0" w:tplc="36BEA6FA">
      <w:start w:val="1"/>
      <w:numFmt w:val="upperRoman"/>
      <w:lvlText w:val="%1."/>
      <w:lvlJc w:val="left"/>
      <w:pPr>
        <w:ind w:left="360" w:hanging="360"/>
      </w:pPr>
      <w:rPr>
        <w:rFonts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0E8836D0"/>
    <w:multiLevelType w:val="hybridMultilevel"/>
    <w:tmpl w:val="074681E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1133DB1"/>
    <w:multiLevelType w:val="hybridMultilevel"/>
    <w:tmpl w:val="E2486E44"/>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92722B5"/>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EAB3B6E"/>
    <w:multiLevelType w:val="hybridMultilevel"/>
    <w:tmpl w:val="4F42F9F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21A7672"/>
    <w:multiLevelType w:val="hybridMultilevel"/>
    <w:tmpl w:val="75C4627A"/>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35D6163"/>
    <w:multiLevelType w:val="hybridMultilevel"/>
    <w:tmpl w:val="F0DA8E7A"/>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7FF2C69"/>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9276BFD"/>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FAB7E2B"/>
    <w:multiLevelType w:val="hybridMultilevel"/>
    <w:tmpl w:val="0434958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1D31A7E"/>
    <w:multiLevelType w:val="hybridMultilevel"/>
    <w:tmpl w:val="F828B306"/>
    <w:lvl w:ilvl="0" w:tplc="E39C639C">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2A35FCB"/>
    <w:multiLevelType w:val="hybridMultilevel"/>
    <w:tmpl w:val="89A8736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6603054"/>
    <w:multiLevelType w:val="hybridMultilevel"/>
    <w:tmpl w:val="63F05DEC"/>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8FA20F7"/>
    <w:multiLevelType w:val="hybridMultilevel"/>
    <w:tmpl w:val="D416F78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ADE0A88"/>
    <w:multiLevelType w:val="hybridMultilevel"/>
    <w:tmpl w:val="29A2ABBE"/>
    <w:lvl w:ilvl="0" w:tplc="322C41D8">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FC81DCA"/>
    <w:multiLevelType w:val="hybridMultilevel"/>
    <w:tmpl w:val="ECD06AA0"/>
    <w:lvl w:ilvl="0" w:tplc="36BEA6FA">
      <w:start w:val="1"/>
      <w:numFmt w:val="upperRoman"/>
      <w:lvlText w:val="%1."/>
      <w:lvlJc w:val="left"/>
      <w:pPr>
        <w:ind w:left="360" w:hanging="360"/>
      </w:pPr>
      <w:rPr>
        <w:rFonts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1546FCB"/>
    <w:multiLevelType w:val="hybridMultilevel"/>
    <w:tmpl w:val="1B06FB84"/>
    <w:lvl w:ilvl="0" w:tplc="A4B402B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2655032"/>
    <w:multiLevelType w:val="hybridMultilevel"/>
    <w:tmpl w:val="A5B6DC2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3AE3E8B"/>
    <w:multiLevelType w:val="hybridMultilevel"/>
    <w:tmpl w:val="5C52213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5602692"/>
    <w:multiLevelType w:val="hybridMultilevel"/>
    <w:tmpl w:val="E9B4339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8FC36D3"/>
    <w:multiLevelType w:val="hybridMultilevel"/>
    <w:tmpl w:val="9E244B70"/>
    <w:lvl w:ilvl="0" w:tplc="36BEA6FA">
      <w:start w:val="1"/>
      <w:numFmt w:val="upperRoman"/>
      <w:lvlText w:val="%1."/>
      <w:lvlJc w:val="left"/>
      <w:pPr>
        <w:ind w:left="360" w:hanging="360"/>
      </w:pPr>
      <w:rPr>
        <w:rFonts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B553C19"/>
    <w:multiLevelType w:val="hybridMultilevel"/>
    <w:tmpl w:val="7FA09EF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B887473"/>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F437B70"/>
    <w:multiLevelType w:val="hybridMultilevel"/>
    <w:tmpl w:val="9F54DBB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1002D6B"/>
    <w:multiLevelType w:val="hybridMultilevel"/>
    <w:tmpl w:val="2E409B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B354FF"/>
    <w:multiLevelType w:val="hybridMultilevel"/>
    <w:tmpl w:val="F82C6034"/>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548D66AB"/>
    <w:multiLevelType w:val="hybridMultilevel"/>
    <w:tmpl w:val="014C180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562F18E3"/>
    <w:multiLevelType w:val="hybridMultilevel"/>
    <w:tmpl w:val="0CC64D14"/>
    <w:lvl w:ilvl="0" w:tplc="6CDEF542">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E67666C"/>
    <w:multiLevelType w:val="hybridMultilevel"/>
    <w:tmpl w:val="3C9C8D94"/>
    <w:lvl w:ilvl="0" w:tplc="ED822AA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3672298"/>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6907EB"/>
    <w:multiLevelType w:val="hybridMultilevel"/>
    <w:tmpl w:val="C290A96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73354D4"/>
    <w:multiLevelType w:val="hybridMultilevel"/>
    <w:tmpl w:val="DC52EA74"/>
    <w:lvl w:ilvl="0" w:tplc="7792B76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73516B2"/>
    <w:multiLevelType w:val="hybridMultilevel"/>
    <w:tmpl w:val="A524DD9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9594B64"/>
    <w:multiLevelType w:val="hybridMultilevel"/>
    <w:tmpl w:val="E51849C8"/>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18F40B0"/>
    <w:multiLevelType w:val="hybridMultilevel"/>
    <w:tmpl w:val="DC7E7306"/>
    <w:lvl w:ilvl="0" w:tplc="5D5E5D1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2823794"/>
    <w:multiLevelType w:val="hybridMultilevel"/>
    <w:tmpl w:val="D4020B7E"/>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2D76D1C"/>
    <w:multiLevelType w:val="hybridMultilevel"/>
    <w:tmpl w:val="4F90AB1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nsid w:val="736123B6"/>
    <w:multiLevelType w:val="hybridMultilevel"/>
    <w:tmpl w:val="480C84D6"/>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82868E6"/>
    <w:multiLevelType w:val="hybridMultilevel"/>
    <w:tmpl w:val="0082DF52"/>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9FB5491"/>
    <w:multiLevelType w:val="hybridMultilevel"/>
    <w:tmpl w:val="0DE0C60C"/>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7BD620EA"/>
    <w:multiLevelType w:val="hybridMultilevel"/>
    <w:tmpl w:val="AEA09F60"/>
    <w:lvl w:ilvl="0" w:tplc="ACE6779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7D020280"/>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nsid w:val="7EF66912"/>
    <w:multiLevelType w:val="hybridMultilevel"/>
    <w:tmpl w:val="71FAF908"/>
    <w:lvl w:ilvl="0" w:tplc="61100E94">
      <w:start w:val="1"/>
      <w:numFmt w:val="upperLetter"/>
      <w:lvlText w:val="(%1)"/>
      <w:lvlJc w:val="left"/>
      <w:pPr>
        <w:ind w:left="360" w:hanging="360"/>
      </w:pPr>
      <w:rPr>
        <w:rFonts w:asciiTheme="minorHAnsi" w:hAnsiTheme="minorHAnsi" w:cstheme="minorHAnsi"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0"/>
  </w:num>
  <w:num w:numId="2">
    <w:abstractNumId w:val="46"/>
  </w:num>
  <w:num w:numId="3">
    <w:abstractNumId w:val="44"/>
  </w:num>
  <w:num w:numId="4">
    <w:abstractNumId w:val="23"/>
  </w:num>
  <w:num w:numId="5">
    <w:abstractNumId w:val="41"/>
  </w:num>
  <w:num w:numId="6">
    <w:abstractNumId w:val="11"/>
  </w:num>
  <w:num w:numId="7">
    <w:abstractNumId w:val="19"/>
  </w:num>
  <w:num w:numId="8">
    <w:abstractNumId w:val="38"/>
  </w:num>
  <w:num w:numId="9">
    <w:abstractNumId w:val="5"/>
  </w:num>
  <w:num w:numId="10">
    <w:abstractNumId w:val="29"/>
  </w:num>
  <w:num w:numId="11">
    <w:abstractNumId w:val="12"/>
  </w:num>
  <w:num w:numId="12">
    <w:abstractNumId w:val="33"/>
  </w:num>
  <w:num w:numId="13">
    <w:abstractNumId w:val="20"/>
  </w:num>
  <w:num w:numId="14">
    <w:abstractNumId w:val="9"/>
  </w:num>
  <w:num w:numId="15">
    <w:abstractNumId w:val="35"/>
  </w:num>
  <w:num w:numId="16">
    <w:abstractNumId w:val="28"/>
  </w:num>
  <w:num w:numId="17">
    <w:abstractNumId w:val="40"/>
  </w:num>
  <w:num w:numId="18">
    <w:abstractNumId w:val="37"/>
  </w:num>
  <w:num w:numId="19">
    <w:abstractNumId w:val="22"/>
  </w:num>
  <w:num w:numId="20">
    <w:abstractNumId w:val="34"/>
  </w:num>
  <w:num w:numId="21">
    <w:abstractNumId w:val="16"/>
  </w:num>
  <w:num w:numId="22">
    <w:abstractNumId w:val="21"/>
  </w:num>
  <w:num w:numId="23">
    <w:abstractNumId w:val="1"/>
  </w:num>
  <w:num w:numId="24">
    <w:abstractNumId w:val="48"/>
  </w:num>
  <w:num w:numId="25">
    <w:abstractNumId w:val="14"/>
  </w:num>
  <w:num w:numId="26">
    <w:abstractNumId w:val="6"/>
  </w:num>
  <w:num w:numId="27">
    <w:abstractNumId w:val="13"/>
  </w:num>
  <w:num w:numId="28">
    <w:abstractNumId w:val="26"/>
  </w:num>
  <w:num w:numId="29">
    <w:abstractNumId w:val="47"/>
  </w:num>
  <w:num w:numId="30">
    <w:abstractNumId w:val="2"/>
  </w:num>
  <w:num w:numId="31">
    <w:abstractNumId w:val="25"/>
  </w:num>
  <w:num w:numId="32">
    <w:abstractNumId w:val="15"/>
  </w:num>
  <w:num w:numId="33">
    <w:abstractNumId w:val="43"/>
  </w:num>
  <w:num w:numId="34">
    <w:abstractNumId w:val="17"/>
  </w:num>
  <w:num w:numId="35">
    <w:abstractNumId w:val="24"/>
  </w:num>
  <w:num w:numId="36">
    <w:abstractNumId w:val="45"/>
  </w:num>
  <w:num w:numId="37">
    <w:abstractNumId w:val="7"/>
  </w:num>
  <w:num w:numId="38">
    <w:abstractNumId w:val="4"/>
  </w:num>
  <w:num w:numId="39">
    <w:abstractNumId w:val="39"/>
  </w:num>
  <w:num w:numId="40">
    <w:abstractNumId w:val="18"/>
  </w:num>
  <w:num w:numId="41">
    <w:abstractNumId w:val="31"/>
  </w:num>
  <w:num w:numId="42">
    <w:abstractNumId w:val="36"/>
  </w:num>
  <w:num w:numId="43">
    <w:abstractNumId w:val="0"/>
  </w:num>
  <w:num w:numId="44">
    <w:abstractNumId w:val="27"/>
  </w:num>
  <w:num w:numId="45">
    <w:abstractNumId w:val="32"/>
  </w:num>
  <w:num w:numId="46">
    <w:abstractNumId w:val="3"/>
  </w:num>
  <w:num w:numId="47">
    <w:abstractNumId w:val="8"/>
  </w:num>
  <w:num w:numId="48">
    <w:abstractNumId w:val="10"/>
  </w:num>
  <w:num w:numId="49">
    <w:abstractNumId w:val="42"/>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3DC0"/>
    <w:rsid w:val="00025272"/>
    <w:rsid w:val="00060E05"/>
    <w:rsid w:val="00080BF3"/>
    <w:rsid w:val="00080DCD"/>
    <w:rsid w:val="000D498F"/>
    <w:rsid w:val="000E7310"/>
    <w:rsid w:val="0010283C"/>
    <w:rsid w:val="00114C71"/>
    <w:rsid w:val="001168AA"/>
    <w:rsid w:val="00120010"/>
    <w:rsid w:val="00137895"/>
    <w:rsid w:val="00142CD2"/>
    <w:rsid w:val="00151AFC"/>
    <w:rsid w:val="00152AC8"/>
    <w:rsid w:val="0016012C"/>
    <w:rsid w:val="00186A4C"/>
    <w:rsid w:val="00194142"/>
    <w:rsid w:val="00194373"/>
    <w:rsid w:val="001C20A7"/>
    <w:rsid w:val="001F50FB"/>
    <w:rsid w:val="002059C7"/>
    <w:rsid w:val="0021225A"/>
    <w:rsid w:val="00225BD8"/>
    <w:rsid w:val="00232823"/>
    <w:rsid w:val="00241B13"/>
    <w:rsid w:val="0024536E"/>
    <w:rsid w:val="00245376"/>
    <w:rsid w:val="0025235C"/>
    <w:rsid w:val="002B4DBF"/>
    <w:rsid w:val="002F0BCA"/>
    <w:rsid w:val="00311A56"/>
    <w:rsid w:val="003261F3"/>
    <w:rsid w:val="003C2A51"/>
    <w:rsid w:val="003D4AB0"/>
    <w:rsid w:val="003D6897"/>
    <w:rsid w:val="003F7BD3"/>
    <w:rsid w:val="00401658"/>
    <w:rsid w:val="00403642"/>
    <w:rsid w:val="004044F9"/>
    <w:rsid w:val="00417163"/>
    <w:rsid w:val="00425DD1"/>
    <w:rsid w:val="0045092B"/>
    <w:rsid w:val="00462C8E"/>
    <w:rsid w:val="0049397E"/>
    <w:rsid w:val="004C17E0"/>
    <w:rsid w:val="004C3632"/>
    <w:rsid w:val="004E3CDB"/>
    <w:rsid w:val="0052704C"/>
    <w:rsid w:val="005576C2"/>
    <w:rsid w:val="00562223"/>
    <w:rsid w:val="00594F9C"/>
    <w:rsid w:val="005A390B"/>
    <w:rsid w:val="005A7571"/>
    <w:rsid w:val="005B0AD9"/>
    <w:rsid w:val="005B7EA2"/>
    <w:rsid w:val="005C1C7F"/>
    <w:rsid w:val="005C2E53"/>
    <w:rsid w:val="005E17BF"/>
    <w:rsid w:val="006057E4"/>
    <w:rsid w:val="0065087E"/>
    <w:rsid w:val="00695938"/>
    <w:rsid w:val="006A6BD6"/>
    <w:rsid w:val="006D0018"/>
    <w:rsid w:val="006E251A"/>
    <w:rsid w:val="00715D89"/>
    <w:rsid w:val="00732DD2"/>
    <w:rsid w:val="00733299"/>
    <w:rsid w:val="00735535"/>
    <w:rsid w:val="00736CCA"/>
    <w:rsid w:val="00752B63"/>
    <w:rsid w:val="007629A3"/>
    <w:rsid w:val="0077661B"/>
    <w:rsid w:val="007C5C6D"/>
    <w:rsid w:val="007D634C"/>
    <w:rsid w:val="007F76D4"/>
    <w:rsid w:val="007F77D2"/>
    <w:rsid w:val="0080382B"/>
    <w:rsid w:val="008137C4"/>
    <w:rsid w:val="00834C39"/>
    <w:rsid w:val="00843DC0"/>
    <w:rsid w:val="00855A0A"/>
    <w:rsid w:val="00871166"/>
    <w:rsid w:val="008D1E40"/>
    <w:rsid w:val="008F7535"/>
    <w:rsid w:val="009034E6"/>
    <w:rsid w:val="00915236"/>
    <w:rsid w:val="009154A5"/>
    <w:rsid w:val="00935997"/>
    <w:rsid w:val="00953D3A"/>
    <w:rsid w:val="00962867"/>
    <w:rsid w:val="00977F16"/>
    <w:rsid w:val="00980081"/>
    <w:rsid w:val="00985ED8"/>
    <w:rsid w:val="00987797"/>
    <w:rsid w:val="00987BF1"/>
    <w:rsid w:val="009A7C7E"/>
    <w:rsid w:val="009B28A7"/>
    <w:rsid w:val="009B5143"/>
    <w:rsid w:val="009C0106"/>
    <w:rsid w:val="009D7B2B"/>
    <w:rsid w:val="009E184D"/>
    <w:rsid w:val="009E528E"/>
    <w:rsid w:val="00A21FDD"/>
    <w:rsid w:val="00A34F24"/>
    <w:rsid w:val="00A4471C"/>
    <w:rsid w:val="00A454B4"/>
    <w:rsid w:val="00AB6DB4"/>
    <w:rsid w:val="00AD16F2"/>
    <w:rsid w:val="00AF21B5"/>
    <w:rsid w:val="00B1374B"/>
    <w:rsid w:val="00B158E7"/>
    <w:rsid w:val="00B717FC"/>
    <w:rsid w:val="00B71C31"/>
    <w:rsid w:val="00B85236"/>
    <w:rsid w:val="00B87F91"/>
    <w:rsid w:val="00B94691"/>
    <w:rsid w:val="00BE01EC"/>
    <w:rsid w:val="00BF2719"/>
    <w:rsid w:val="00BF3C52"/>
    <w:rsid w:val="00C06127"/>
    <w:rsid w:val="00C2615C"/>
    <w:rsid w:val="00C360BE"/>
    <w:rsid w:val="00C87240"/>
    <w:rsid w:val="00C95C83"/>
    <w:rsid w:val="00CC2933"/>
    <w:rsid w:val="00CC5F08"/>
    <w:rsid w:val="00CF0DCE"/>
    <w:rsid w:val="00D04746"/>
    <w:rsid w:val="00D40149"/>
    <w:rsid w:val="00D423AB"/>
    <w:rsid w:val="00D464C0"/>
    <w:rsid w:val="00D8765D"/>
    <w:rsid w:val="00D969A7"/>
    <w:rsid w:val="00D97BDA"/>
    <w:rsid w:val="00DC33A2"/>
    <w:rsid w:val="00DD18F4"/>
    <w:rsid w:val="00DE17E3"/>
    <w:rsid w:val="00DF6EF4"/>
    <w:rsid w:val="00E022B9"/>
    <w:rsid w:val="00E259D3"/>
    <w:rsid w:val="00E441B8"/>
    <w:rsid w:val="00E4638A"/>
    <w:rsid w:val="00E53353"/>
    <w:rsid w:val="00E53D74"/>
    <w:rsid w:val="00E650C9"/>
    <w:rsid w:val="00E70E65"/>
    <w:rsid w:val="00ED301C"/>
    <w:rsid w:val="00EF1C66"/>
    <w:rsid w:val="00F03F08"/>
    <w:rsid w:val="00F32618"/>
    <w:rsid w:val="00F67E49"/>
    <w:rsid w:val="00F80EAF"/>
    <w:rsid w:val="00F825E9"/>
    <w:rsid w:val="00F91C1F"/>
    <w:rsid w:val="00FB0D78"/>
    <w:rsid w:val="00FB66C4"/>
    <w:rsid w:val="00FC4321"/>
    <w:rsid w:val="00FD40F0"/>
    <w:rsid w:val="00FD5F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9C"/>
  </w:style>
  <w:style w:type="paragraph" w:styleId="Ttulo3">
    <w:name w:val="heading 3"/>
    <w:basedOn w:val="Normal"/>
    <w:next w:val="Normal"/>
    <w:link w:val="Ttulo3Char"/>
    <w:uiPriority w:val="9"/>
    <w:qFormat/>
    <w:rsid w:val="00977F16"/>
    <w:pPr>
      <w:keepNext/>
      <w:widowControl w:val="0"/>
      <w:spacing w:after="0" w:line="240" w:lineRule="auto"/>
      <w:ind w:firstLine="2268"/>
      <w:outlineLvl w:val="2"/>
    </w:pPr>
    <w:rPr>
      <w:rFonts w:ascii="Times New Roman" w:eastAsia="Times New Roman" w:hAnsi="Times New Roman" w:cs="Times New Roman"/>
      <w:b/>
      <w:snapToGrid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3DC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5C1C7F"/>
    <w:pPr>
      <w:ind w:left="720"/>
      <w:contextualSpacing/>
    </w:pPr>
  </w:style>
  <w:style w:type="paragraph" w:styleId="NormalWeb">
    <w:name w:val="Normal (Web)"/>
    <w:basedOn w:val="Normal"/>
    <w:uiPriority w:val="99"/>
    <w:unhideWhenUsed/>
    <w:rsid w:val="00FC43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C4321"/>
  </w:style>
  <w:style w:type="character" w:styleId="Forte">
    <w:name w:val="Strong"/>
    <w:basedOn w:val="Fontepargpadro"/>
    <w:uiPriority w:val="22"/>
    <w:qFormat/>
    <w:rsid w:val="00FC4321"/>
    <w:rPr>
      <w:b/>
      <w:bCs/>
    </w:rPr>
  </w:style>
  <w:style w:type="character" w:styleId="Hyperlink">
    <w:name w:val="Hyperlink"/>
    <w:basedOn w:val="Fontepargpadro"/>
    <w:uiPriority w:val="99"/>
    <w:unhideWhenUsed/>
    <w:rsid w:val="00FC4321"/>
    <w:rPr>
      <w:color w:val="0000FF"/>
      <w:u w:val="single"/>
    </w:rPr>
  </w:style>
  <w:style w:type="table" w:styleId="Tabelacomgrade">
    <w:name w:val="Table Grid"/>
    <w:basedOn w:val="Tabelanormal"/>
    <w:uiPriority w:val="39"/>
    <w:rsid w:val="00E53D7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F6E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6EF4"/>
    <w:rPr>
      <w:rFonts w:ascii="Segoe UI" w:hAnsi="Segoe UI" w:cs="Segoe UI"/>
      <w:sz w:val="18"/>
      <w:szCs w:val="18"/>
    </w:rPr>
  </w:style>
  <w:style w:type="paragraph" w:styleId="SemEspaamento">
    <w:name w:val="No Spacing"/>
    <w:uiPriority w:val="1"/>
    <w:qFormat/>
    <w:rsid w:val="00953D3A"/>
    <w:pPr>
      <w:spacing w:after="0" w:line="240" w:lineRule="auto"/>
    </w:pPr>
    <w:rPr>
      <w:rFonts w:ascii="Calibri" w:eastAsia="Calibri" w:hAnsi="Calibri" w:cs="Times New Roman"/>
    </w:rPr>
  </w:style>
  <w:style w:type="character" w:styleId="nfase">
    <w:name w:val="Emphasis"/>
    <w:uiPriority w:val="20"/>
    <w:qFormat/>
    <w:rsid w:val="00953D3A"/>
    <w:rPr>
      <w:i/>
      <w:iCs/>
    </w:rPr>
  </w:style>
  <w:style w:type="character" w:customStyle="1" w:styleId="Ttulo3Char">
    <w:name w:val="Título 3 Char"/>
    <w:basedOn w:val="Fontepargpadro"/>
    <w:link w:val="Ttulo3"/>
    <w:uiPriority w:val="9"/>
    <w:rsid w:val="00977F16"/>
    <w:rPr>
      <w:rFonts w:ascii="Times New Roman" w:eastAsia="Times New Roman" w:hAnsi="Times New Roman" w:cs="Times New Roman"/>
      <w:b/>
      <w:snapToGrid w:val="0"/>
      <w:szCs w:val="20"/>
      <w:lang w:eastAsia="pt-BR"/>
    </w:rPr>
  </w:style>
  <w:style w:type="paragraph" w:styleId="Cabealho">
    <w:name w:val="header"/>
    <w:basedOn w:val="Normal"/>
    <w:link w:val="CabealhoChar"/>
    <w:unhideWhenUsed/>
    <w:rsid w:val="00977F16"/>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rsid w:val="00977F16"/>
    <w:rPr>
      <w:rFonts w:eastAsiaTheme="minorEastAsia"/>
      <w:lang w:eastAsia="pt-BR"/>
    </w:rPr>
  </w:style>
  <w:style w:type="paragraph" w:styleId="Corpodetexto">
    <w:name w:val="Body Text"/>
    <w:basedOn w:val="Normal"/>
    <w:link w:val="CorpodetextoChar"/>
    <w:rsid w:val="00977F16"/>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977F16"/>
    <w:rPr>
      <w:rFonts w:ascii="Times New Roman" w:eastAsia="Times New Roman" w:hAnsi="Times New Roman" w:cs="Times New Roman"/>
      <w:sz w:val="28"/>
      <w:szCs w:val="24"/>
      <w:lang w:eastAsia="pt-BR"/>
    </w:rPr>
  </w:style>
</w:styles>
</file>

<file path=word/webSettings.xml><?xml version="1.0" encoding="utf-8"?>
<w:webSettings xmlns:r="http://schemas.openxmlformats.org/officeDocument/2006/relationships" xmlns:w="http://schemas.openxmlformats.org/wordprocessingml/2006/main">
  <w:divs>
    <w:div w:id="654069392">
      <w:bodyDiv w:val="1"/>
      <w:marLeft w:val="0"/>
      <w:marRight w:val="0"/>
      <w:marTop w:val="0"/>
      <w:marBottom w:val="0"/>
      <w:divBdr>
        <w:top w:val="none" w:sz="0" w:space="0" w:color="auto"/>
        <w:left w:val="none" w:sz="0" w:space="0" w:color="auto"/>
        <w:bottom w:val="none" w:sz="0" w:space="0" w:color="auto"/>
        <w:right w:val="none" w:sz="0" w:space="0" w:color="auto"/>
      </w:divBdr>
    </w:div>
    <w:div w:id="11032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11486</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odila</cp:lastModifiedBy>
  <cp:revision>2</cp:revision>
  <cp:lastPrinted>2016-02-03T12:07:00Z</cp:lastPrinted>
  <dcterms:created xsi:type="dcterms:W3CDTF">2016-02-10T11:41:00Z</dcterms:created>
  <dcterms:modified xsi:type="dcterms:W3CDTF">2016-02-10T11:41:00Z</dcterms:modified>
</cp:coreProperties>
</file>