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73" w:rsidRDefault="00153973">
      <w:pPr>
        <w:pStyle w:val="Cabealho"/>
      </w:pPr>
    </w:p>
    <w:p w:rsidR="003D241A" w:rsidRDefault="003C5A14">
      <w:pPr>
        <w:pStyle w:val="titulo"/>
        <w:divId w:val="696782689"/>
      </w:pPr>
      <w:r>
        <w:t xml:space="preserve">AUDIÊNCIA PÚBLICA </w:t>
      </w:r>
      <w:r w:rsidR="00A25ABA">
        <w:t>APRESENTAÇÃO DA LEI DE DIRETRIZES ORÇAMENTÁRIAS – LDO E LEI ORÇAMENTARIA ANUAL – LOA  2023</w:t>
      </w:r>
    </w:p>
    <w:p w:rsidR="003D241A" w:rsidRDefault="003C5A14">
      <w:pPr>
        <w:pStyle w:val="leititulo"/>
        <w:divId w:val="696782689"/>
      </w:pPr>
      <w:r>
        <w:t>Lei Complementar n°101/2000, Art. 9º, § 4º</w:t>
      </w:r>
    </w:p>
    <w:p w:rsidR="003D241A" w:rsidRDefault="003C5A14">
      <w:pPr>
        <w:pStyle w:val="titulo"/>
        <w:divId w:val="696782689"/>
      </w:pPr>
      <w:r>
        <w:t>CONVITE</w:t>
      </w:r>
    </w:p>
    <w:p w:rsidR="003D241A" w:rsidRDefault="00A25ABA">
      <w:pPr>
        <w:pStyle w:val="texto"/>
        <w:ind w:firstLine="964"/>
        <w:divId w:val="696782689"/>
      </w:pPr>
      <w:r>
        <w:t>Nos termos do</w:t>
      </w:r>
      <w:r w:rsidR="003C5A14">
        <w:t xml:space="preserve"> § 4º do artigo 9º </w:t>
      </w:r>
      <w:r>
        <w:t>da lei complementar nº 101/2000 – Lei de Respoensabilidade Fiscal, com o</w:t>
      </w:r>
      <w:r w:rsidR="003C5A14">
        <w:t xml:space="preserve"> </w:t>
      </w:r>
      <w:r>
        <w:t>§ 1º do art. 166 da Constituição Federal e Lei Orgânica Municipal.</w:t>
      </w:r>
    </w:p>
    <w:p w:rsidR="003D241A" w:rsidRDefault="003C5A14">
      <w:pPr>
        <w:pStyle w:val="texto"/>
        <w:ind w:firstLine="964"/>
        <w:divId w:val="696782689"/>
      </w:pPr>
      <w:r>
        <w:t xml:space="preserve">Em Cumprimento a tal disposição legal, a Administração Municipal de Sao Domingos, Estado de Santa Catarina através do presente convida </w:t>
      </w:r>
      <w:r w:rsidR="00A25ABA">
        <w:t>os integrantes do Poder Legislativo</w:t>
      </w:r>
      <w:r>
        <w:t xml:space="preserve"> e a população em geral do Município para participar da AUDIÊNCIA PÚBLICA, </w:t>
      </w:r>
      <w:r w:rsidR="00A25ABA">
        <w:t xml:space="preserve">para apresentação da Lei de Diretrizes Orçamentarias – LDO e  Lei Orçamentária Anual – LOA para </w:t>
      </w:r>
      <w:r>
        <w:t>o exercício de 202</w:t>
      </w:r>
      <w:r w:rsidR="00A25ABA">
        <w:t>3</w:t>
      </w:r>
      <w:r>
        <w:t>,</w:t>
      </w:r>
      <w:r w:rsidR="005C6C69" w:rsidRPr="005C6C69">
        <w:t xml:space="preserve"> </w:t>
      </w:r>
      <w:r w:rsidR="005C6C69">
        <w:t>retificamos que a apresentação que ocorreria no dia</w:t>
      </w:r>
      <w:r w:rsidR="00540D3C">
        <w:t xml:space="preserve"> 12 de setembro de 2022, às 09:3</w:t>
      </w:r>
      <w:r w:rsidR="005C6C69">
        <w:t>0 horas, sera realizado no proximo dia 14 de setembro de 2022, as 09:</w:t>
      </w:r>
      <w:r w:rsidR="00540D3C">
        <w:t>3</w:t>
      </w:r>
      <w:r w:rsidR="005C6C69">
        <w:t xml:space="preserve">0 horas </w:t>
      </w:r>
      <w:r>
        <w:t xml:space="preserve"> tendo como local a Sala de Reuniões da Prefeitura Municipal de São Domingos-SC.</w:t>
      </w:r>
    </w:p>
    <w:p w:rsidR="003D241A" w:rsidRDefault="003C5A14">
      <w:pPr>
        <w:pStyle w:val="texto"/>
        <w:ind w:firstLine="964"/>
        <w:divId w:val="696782689"/>
      </w:pPr>
      <w:r>
        <w:t>Um dos pilares de sustentação da Lei de Responsabilidade Fiscal é a transparência da gestão fiscal mediante a participação popular. Assim, sua presença na audiência pública acima mencionada é de extrema importância pela oportunidade do efetivo exercício da cidadania e colaboração com o Poder Público.</w:t>
      </w:r>
    </w:p>
    <w:p w:rsidR="003D241A" w:rsidRDefault="003D241A">
      <w:pPr>
        <w:spacing w:after="240"/>
        <w:divId w:val="696782689"/>
        <w:rPr>
          <w:rFonts w:ascii="Arial" w:eastAsia="Times New Roman" w:hAnsi="Arial" w:cs="Arial"/>
        </w:rPr>
      </w:pPr>
    </w:p>
    <w:p w:rsidR="003D241A" w:rsidRDefault="00540D3C">
      <w:pPr>
        <w:pStyle w:val="data"/>
        <w:divId w:val="696782689"/>
      </w:pPr>
      <w:r>
        <w:t>Sao Domingos(SC), 08 de setembro</w:t>
      </w:r>
      <w:bookmarkStart w:id="0" w:name="_GoBack"/>
      <w:bookmarkEnd w:id="0"/>
      <w:r w:rsidR="003C5A14">
        <w:t xml:space="preserve"> 2022.</w:t>
      </w:r>
    </w:p>
    <w:p w:rsidR="00A25ABA" w:rsidRDefault="00A25ABA">
      <w:pPr>
        <w:pStyle w:val="data"/>
        <w:divId w:val="696782689"/>
      </w:pPr>
    </w:p>
    <w:p w:rsidR="00A25ABA" w:rsidRDefault="00A25ABA">
      <w:pPr>
        <w:pStyle w:val="data"/>
        <w:divId w:val="696782689"/>
      </w:pPr>
    </w:p>
    <w:p w:rsidR="00A25ABA" w:rsidRDefault="00A25ABA">
      <w:pPr>
        <w:pStyle w:val="data"/>
        <w:divId w:val="696782689"/>
      </w:pPr>
    </w:p>
    <w:p w:rsidR="00A25ABA" w:rsidRDefault="00A25ABA">
      <w:pPr>
        <w:pStyle w:val="data"/>
        <w:divId w:val="696782689"/>
      </w:pPr>
    </w:p>
    <w:p w:rsidR="00A25ABA" w:rsidRDefault="00A25ABA">
      <w:pPr>
        <w:pStyle w:val="data"/>
        <w:divId w:val="696782689"/>
      </w:pPr>
    </w:p>
    <w:p w:rsidR="003C5A14" w:rsidRDefault="003C5A14">
      <w:pPr>
        <w:pStyle w:val="western"/>
        <w:spacing w:after="0" w:afterAutospacing="0"/>
        <w:jc w:val="center"/>
        <w:divId w:val="696782689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br/>
        <w:t>ELIANDRO MACIEL</w:t>
      </w:r>
      <w:r>
        <w:rPr>
          <w:sz w:val="24"/>
          <w:szCs w:val="24"/>
        </w:rPr>
        <w:br/>
        <w:t>Coordenador de Controle Interno</w:t>
      </w:r>
    </w:p>
    <w:sectPr w:rsidR="003C5A14">
      <w:headerReference w:type="default" r:id="rId6"/>
      <w:footerReference w:type="default" r:id="rId7"/>
      <w:pgSz w:w="11906" w:h="16838"/>
      <w:pgMar w:top="700" w:right="700" w:bottom="700" w:left="700" w:header="720" w:footer="720" w:gutter="0"/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4E" w:rsidRDefault="00B7614E">
      <w:r>
        <w:separator/>
      </w:r>
    </w:p>
  </w:endnote>
  <w:endnote w:type="continuationSeparator" w:id="0">
    <w:p w:rsidR="00B7614E" w:rsidRDefault="00B7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73" w:rsidRDefault="00153973">
    <w:pPr>
      <w:pStyle w:val="Cabealho"/>
      <w:jc w:val="right"/>
      <w:rPr>
        <w:rFonts w:ascii="Arial" w:hAnsi="Arial" w:cs="Arial"/>
        <w:sz w:val="14"/>
        <w:szCs w:val="14"/>
      </w:rPr>
    </w:pPr>
  </w:p>
  <w:p w:rsidR="00153973" w:rsidRDefault="003C5A14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540D3C">
      <w:rPr>
        <w:noProof/>
      </w:rPr>
      <w:t>1</w:t>
    </w:r>
    <w:r>
      <w:fldChar w:fldCharType="end"/>
    </w:r>
    <w:r>
      <w:rPr>
        <w:szCs w:val="17"/>
      </w:rPr>
      <w:t xml:space="preserve"> / </w:t>
    </w:r>
    <w:r>
      <w:rPr>
        <w:szCs w:val="17"/>
      </w:rPr>
      <w:fldChar w:fldCharType="begin"/>
    </w:r>
    <w:r>
      <w:instrText>NUMPAGES</w:instrText>
    </w:r>
    <w:r>
      <w:fldChar w:fldCharType="separate"/>
    </w:r>
    <w:r w:rsidR="00540D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4E" w:rsidRDefault="00B7614E">
      <w:r>
        <w:separator/>
      </w:r>
    </w:p>
  </w:footnote>
  <w:footnote w:type="continuationSeparator" w:id="0">
    <w:p w:rsidR="00B7614E" w:rsidRDefault="00B7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73" w:rsidRDefault="003C5A14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265430</wp:posOffset>
          </wp:positionH>
          <wp:positionV relativeFrom="paragraph">
            <wp:posOffset>-234950</wp:posOffset>
          </wp:positionV>
          <wp:extent cx="1093470" cy="109347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ospace" w:eastAsia="Monospace" w:hAnsi="Monospace" w:cs="Monospace"/>
        <w:b/>
        <w:color w:val="2A00FF"/>
        <w:sz w:val="20"/>
        <w:szCs w:val="20"/>
      </w:rPr>
      <w:t xml:space="preserve"> </w:t>
    </w:r>
    <w:r>
      <w:rPr>
        <w:rFonts w:ascii="Arial" w:hAnsi="Arial" w:cs="Arial"/>
        <w:b/>
        <w:sz w:val="36"/>
        <w:szCs w:val="36"/>
      </w:rPr>
      <w:t>Município de São Domingos - SC</w:t>
    </w:r>
  </w:p>
  <w:p w:rsidR="00153973" w:rsidRDefault="003C5A14">
    <w:pPr>
      <w:pStyle w:val="Cabealho"/>
      <w:jc w:val="center"/>
    </w:pPr>
    <w:r>
      <w:rPr>
        <w:rFonts w:ascii="Arial" w:hAnsi="Arial" w:cs="Arial"/>
        <w:b/>
        <w:sz w:val="24"/>
        <w:szCs w:val="24"/>
      </w:rPr>
      <w:t>Estado de Santa Catarina</w:t>
    </w:r>
  </w:p>
  <w:p w:rsidR="00153973" w:rsidRDefault="003C5A14">
    <w:pPr>
      <w:pStyle w:val="Cabealho"/>
      <w:jc w:val="center"/>
    </w:pPr>
    <w:r>
      <w:rPr>
        <w:rFonts w:ascii="Arial" w:hAnsi="Arial" w:cs="Arial"/>
        <w:sz w:val="20"/>
        <w:szCs w:val="20"/>
      </w:rPr>
      <w:t>Rua Getúlio Vargas, 750 - Centro - 89835-000</w:t>
    </w:r>
  </w:p>
  <w:p w:rsidR="00153973" w:rsidRDefault="003C5A14">
    <w:pPr>
      <w:pStyle w:val="Cabealho"/>
      <w:jc w:val="center"/>
    </w:pPr>
    <w:bookmarkStart w:id="1" w:name="__DdeLink__17_283449758"/>
    <w:bookmarkEnd w:id="1"/>
    <w:r>
      <w:rPr>
        <w:rFonts w:ascii="Arial" w:hAnsi="Arial" w:cs="Arial"/>
        <w:sz w:val="20"/>
        <w:szCs w:val="20"/>
      </w:rPr>
      <w:t>CNPJ. 83.009.894/0001-08</w:t>
    </w:r>
  </w:p>
  <w:p w:rsidR="00153973" w:rsidRDefault="0015397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73"/>
    <w:rsid w:val="00153973"/>
    <w:rsid w:val="003C5A14"/>
    <w:rsid w:val="003D241A"/>
    <w:rsid w:val="00540D3C"/>
    <w:rsid w:val="005C6C69"/>
    <w:rsid w:val="00A25ABA"/>
    <w:rsid w:val="00B7614E"/>
    <w:rsid w:val="00E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3D37"/>
  <w15:docId w15:val="{F3C264EF-A5F5-44E4-9505-A9713676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o">
    <w:name w:val="texto"/>
    <w:basedOn w:val="Normal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21"/>
      <w:szCs w:val="21"/>
      <w:lang w:eastAsia="pt-BR" w:bidi="ar-SA"/>
    </w:rPr>
  </w:style>
  <w:style w:type="paragraph" w:customStyle="1" w:styleId="data">
    <w:name w:val="data"/>
    <w:basedOn w:val="Normal"/>
    <w:pPr>
      <w:widowControl/>
      <w:spacing w:before="100" w:beforeAutospacing="1" w:after="100" w:afterAutospacing="1"/>
      <w:jc w:val="right"/>
    </w:pPr>
    <w:rPr>
      <w:rFonts w:ascii="Arial" w:eastAsiaTheme="minorEastAsia" w:hAnsi="Arial" w:cs="Arial"/>
      <w:color w:val="auto"/>
      <w:sz w:val="21"/>
      <w:szCs w:val="21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  <w:jc w:val="center"/>
    </w:pPr>
    <w:rPr>
      <w:rFonts w:ascii="Arial" w:eastAsiaTheme="minorEastAsia" w:hAnsi="Arial" w:cs="Arial"/>
      <w:b/>
      <w:bCs/>
      <w:caps/>
      <w:color w:val="auto"/>
      <w:sz w:val="23"/>
      <w:szCs w:val="23"/>
      <w:lang w:eastAsia="pt-BR" w:bidi="ar-SA"/>
    </w:rPr>
  </w:style>
  <w:style w:type="paragraph" w:customStyle="1" w:styleId="leititulo">
    <w:name w:val="leititulo"/>
    <w:basedOn w:val="Normal"/>
    <w:pPr>
      <w:widowControl/>
      <w:spacing w:before="100" w:beforeAutospacing="1" w:after="100" w:afterAutospacing="1"/>
      <w:jc w:val="center"/>
    </w:pPr>
    <w:rPr>
      <w:rFonts w:ascii="Arial" w:eastAsiaTheme="minorEastAsia" w:hAnsi="Arial" w:cs="Arial"/>
      <w:color w:val="auto"/>
      <w:sz w:val="17"/>
      <w:szCs w:val="17"/>
      <w:lang w:eastAsia="pt-BR" w:bidi="ar-SA"/>
    </w:rPr>
  </w:style>
  <w:style w:type="paragraph" w:customStyle="1" w:styleId="western">
    <w:name w:val="western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21"/>
      <w:szCs w:val="21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faee</dc:creator>
  <dc:description/>
  <cp:lastModifiedBy>PMSD-CI</cp:lastModifiedBy>
  <cp:revision>6</cp:revision>
  <cp:lastPrinted>2022-09-08T13:35:00Z</cp:lastPrinted>
  <dcterms:created xsi:type="dcterms:W3CDTF">2022-08-31T19:59:00Z</dcterms:created>
  <dcterms:modified xsi:type="dcterms:W3CDTF">2022-09-08T13:37:00Z</dcterms:modified>
  <dc:language>pt-BR</dc:language>
</cp:coreProperties>
</file>